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D730" w14:textId="687E3384" w:rsidR="009E43AC" w:rsidRDefault="009E43AC" w:rsidP="009E43AC">
      <w:pPr>
        <w:shd w:val="clear" w:color="auto" w:fill="FFFFFF"/>
        <w:rPr>
          <w:rFonts w:ascii="Calibri" w:eastAsia="Times New Roman" w:hAnsi="Calibri" w:cs="Calibri"/>
          <w:color w:val="000000"/>
          <w:shd w:val="clear" w:color="auto" w:fill="FFFFFF"/>
        </w:rPr>
      </w:pPr>
      <w:r>
        <w:rPr>
          <w:rFonts w:ascii="Calibri" w:eastAsia="Times New Roman" w:hAnsi="Calibri" w:cs="Calibri"/>
          <w:noProof/>
          <w:color w:val="000000"/>
          <w:shd w:val="clear" w:color="auto" w:fill="FFFFFF"/>
        </w:rPr>
        <w:drawing>
          <wp:inline distT="0" distB="0" distL="0" distR="0" wp14:anchorId="6ECD497B" wp14:editId="7645A2A9">
            <wp:extent cx="2581275" cy="904875"/>
            <wp:effectExtent l="0" t="0" r="9525" b="9525"/>
            <wp:docPr id="1" name="Picture 1" descr="cid:716ba4a3-3b12-4ff3-86b8-45e5bf082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cid:716ba4a3-3b12-4ff3-86b8-45e5bf0824a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1275" cy="904875"/>
                    </a:xfrm>
                    <a:prstGeom prst="rect">
                      <a:avLst/>
                    </a:prstGeom>
                    <a:noFill/>
                    <a:ln>
                      <a:noFill/>
                    </a:ln>
                  </pic:spPr>
                </pic:pic>
              </a:graphicData>
            </a:graphic>
          </wp:inline>
        </w:drawing>
      </w:r>
    </w:p>
    <w:p w14:paraId="20B42EAC" w14:textId="77777777" w:rsidR="009E43AC" w:rsidRDefault="009E43AC" w:rsidP="009E43AC">
      <w:pPr>
        <w:pStyle w:val="x-scope"/>
        <w:rPr>
          <w:rFonts w:ascii="Calibri" w:hAnsi="Calibri" w:cs="Calibri"/>
          <w:color w:val="000000"/>
          <w:shd w:val="clear" w:color="auto" w:fill="FFFFFF"/>
        </w:rPr>
      </w:pPr>
    </w:p>
    <w:p w14:paraId="3B6F34FB" w14:textId="77777777" w:rsidR="009E43AC" w:rsidRDefault="009E43AC" w:rsidP="009E43AC">
      <w:pPr>
        <w:pStyle w:val="x-scope"/>
        <w:rPr>
          <w:rFonts w:ascii="Calibri" w:hAnsi="Calibri" w:cs="Calibri"/>
          <w:color w:val="000000"/>
          <w:shd w:val="clear" w:color="auto" w:fill="FFFFFF"/>
        </w:rPr>
      </w:pPr>
      <w:r>
        <w:rPr>
          <w:rFonts w:ascii="Calibri" w:hAnsi="Calibri" w:cs="Calibri"/>
          <w:b/>
          <w:bCs/>
          <w:color w:val="000000"/>
          <w:sz w:val="22"/>
          <w:szCs w:val="22"/>
          <w:shd w:val="clear" w:color="auto" w:fill="FFFFFF"/>
        </w:rPr>
        <w:t>FOR IMMEDIATE RELEASE</w:t>
      </w:r>
    </w:p>
    <w:p w14:paraId="34505960" w14:textId="124F0778" w:rsidR="009E43AC" w:rsidRDefault="003312FA" w:rsidP="009E43AC">
      <w:pPr>
        <w:pStyle w:val="x-scope"/>
        <w:rPr>
          <w:rFonts w:ascii="Calibri" w:hAnsi="Calibri" w:cs="Calibri"/>
          <w:color w:val="000000"/>
          <w:shd w:val="clear" w:color="auto" w:fill="FFFFFF"/>
        </w:rPr>
      </w:pPr>
      <w:r>
        <w:rPr>
          <w:rStyle w:val="contentpasted0"/>
          <w:rFonts w:ascii="Calibri" w:hAnsi="Calibri" w:cs="Calibri"/>
          <w:b/>
          <w:bCs/>
          <w:color w:val="000000"/>
          <w:sz w:val="22"/>
          <w:szCs w:val="22"/>
          <w:shd w:val="clear" w:color="auto" w:fill="FFFFFF"/>
        </w:rPr>
        <w:t>Feb. 6,</w:t>
      </w:r>
      <w:r w:rsidR="009E43AC">
        <w:rPr>
          <w:rStyle w:val="contentpasted0"/>
          <w:rFonts w:ascii="Calibri" w:hAnsi="Calibri" w:cs="Calibri"/>
          <w:b/>
          <w:bCs/>
          <w:color w:val="000000"/>
          <w:sz w:val="22"/>
          <w:szCs w:val="22"/>
          <w:shd w:val="clear" w:color="auto" w:fill="FFFFFF"/>
        </w:rPr>
        <w:t xml:space="preserve"> 2023</w:t>
      </w:r>
      <w:r w:rsidR="009E43AC">
        <w:rPr>
          <w:rStyle w:val="contentpasted0"/>
          <w:rFonts w:ascii="Calibri" w:hAnsi="Calibri" w:cs="Calibri"/>
          <w:color w:val="000000"/>
          <w:sz w:val="22"/>
          <w:szCs w:val="22"/>
          <w:shd w:val="clear" w:color="auto" w:fill="FFFFFF"/>
        </w:rPr>
        <w:t>                            </w:t>
      </w:r>
    </w:p>
    <w:p w14:paraId="098189B3" w14:textId="77777777" w:rsidR="009E43AC" w:rsidRDefault="009E43AC" w:rsidP="009E43AC">
      <w:pPr>
        <w:pStyle w:val="x-scope"/>
        <w:rPr>
          <w:rFonts w:ascii="Calibri" w:hAnsi="Calibri" w:cs="Calibri"/>
          <w:color w:val="000000"/>
          <w:shd w:val="clear" w:color="auto" w:fill="FFFFFF"/>
        </w:rPr>
      </w:pPr>
    </w:p>
    <w:p w14:paraId="498C58FD" w14:textId="77777777" w:rsidR="009E43AC" w:rsidRDefault="009E43AC" w:rsidP="009E43AC">
      <w:pPr>
        <w:pStyle w:val="x-scope"/>
        <w:rPr>
          <w:rFonts w:ascii="Calibri" w:hAnsi="Calibri" w:cs="Calibri"/>
          <w:color w:val="000000"/>
          <w:shd w:val="clear" w:color="auto" w:fill="FFFFFF"/>
        </w:rPr>
      </w:pPr>
      <w:r>
        <w:rPr>
          <w:rStyle w:val="contentpasted0"/>
          <w:rFonts w:ascii="Calibri" w:hAnsi="Calibri" w:cs="Calibri"/>
          <w:b/>
          <w:bCs/>
          <w:color w:val="000000"/>
          <w:sz w:val="22"/>
          <w:szCs w:val="22"/>
          <w:shd w:val="clear" w:color="auto" w:fill="FFFFFF"/>
        </w:rPr>
        <w:t>CONTACT:</w:t>
      </w:r>
      <w:r>
        <w:rPr>
          <w:rStyle w:val="contentpasted0"/>
          <w:rFonts w:ascii="Calibri" w:hAnsi="Calibri" w:cs="Calibri"/>
          <w:color w:val="000000"/>
          <w:sz w:val="22"/>
          <w:szCs w:val="22"/>
          <w:shd w:val="clear" w:color="auto" w:fill="FFFFFF"/>
        </w:rPr>
        <w:t xml:space="preserve"> Johnna Kerres, Associate Director for Marketing and Communications  </w:t>
      </w:r>
    </w:p>
    <w:p w14:paraId="283ECE42" w14:textId="77777777" w:rsidR="009E43AC" w:rsidRDefault="009E43AC" w:rsidP="009E43AC">
      <w:pPr>
        <w:pStyle w:val="x-scope"/>
        <w:rPr>
          <w:rFonts w:ascii="Calibri" w:hAnsi="Calibri" w:cs="Calibri"/>
          <w:color w:val="000000"/>
          <w:shd w:val="clear" w:color="auto" w:fill="FFFFFF"/>
        </w:rPr>
      </w:pPr>
      <w:r>
        <w:rPr>
          <w:rStyle w:val="contentpasted0"/>
          <w:rFonts w:ascii="Calibri" w:hAnsi="Calibri" w:cs="Calibri"/>
          <w:color w:val="000000"/>
          <w:sz w:val="22"/>
          <w:szCs w:val="22"/>
          <w:shd w:val="clear" w:color="auto" w:fill="FFFFFF"/>
        </w:rPr>
        <w:t xml:space="preserve">Office: 563-336-3464 |Cell: 309-737-0276 | </w:t>
      </w:r>
      <w:hyperlink r:id="rId9" w:history="1">
        <w:r>
          <w:rPr>
            <w:rStyle w:val="qowt-stl-hyperlink"/>
            <w:rFonts w:ascii="Calibri" w:hAnsi="Calibri" w:cs="Calibri"/>
            <w:color w:val="000000"/>
            <w:sz w:val="22"/>
            <w:szCs w:val="22"/>
            <w:u w:val="single"/>
            <w:shd w:val="clear" w:color="auto" w:fill="FFFFFF"/>
          </w:rPr>
          <w:t>jkerres@eicc.edu</w:t>
        </w:r>
      </w:hyperlink>
      <w:r>
        <w:rPr>
          <w:rStyle w:val="contentpasted0"/>
          <w:rFonts w:ascii="Calibri" w:hAnsi="Calibri" w:cs="Calibri"/>
          <w:color w:val="000000"/>
          <w:sz w:val="22"/>
          <w:szCs w:val="22"/>
          <w:shd w:val="clear" w:color="auto" w:fill="FFFFFF"/>
        </w:rPr>
        <w:t>   </w:t>
      </w:r>
    </w:p>
    <w:p w14:paraId="4E686982" w14:textId="16783B64" w:rsidR="002A1490" w:rsidRDefault="002A1490"/>
    <w:p w14:paraId="693551B0" w14:textId="68699C95" w:rsidR="009E43AC" w:rsidRPr="001C675F" w:rsidRDefault="001C675F">
      <w:pPr>
        <w:rPr>
          <w:rFonts w:asciiTheme="minorHAnsi" w:hAnsiTheme="minorHAnsi" w:cstheme="minorHAnsi"/>
          <w:b/>
        </w:rPr>
      </w:pPr>
      <w:r w:rsidRPr="001C675F">
        <w:rPr>
          <w:rFonts w:asciiTheme="minorHAnsi" w:hAnsiTheme="minorHAnsi" w:cstheme="minorHAnsi"/>
          <w:b/>
        </w:rPr>
        <w:t xml:space="preserve">Expert historian to present Alexander Clark Lecture Feb. 27 </w:t>
      </w:r>
    </w:p>
    <w:p w14:paraId="36A8DD7E" w14:textId="77777777" w:rsidR="001C675F" w:rsidRPr="009E43AC" w:rsidRDefault="001C675F"/>
    <w:p w14:paraId="612792D9" w14:textId="77777777" w:rsidR="00BF1496" w:rsidRDefault="003349E4">
      <w:pPr>
        <w:rPr>
          <w:rFonts w:asciiTheme="minorHAnsi" w:hAnsiTheme="minorHAnsi" w:cstheme="minorHAnsi"/>
          <w:sz w:val="22"/>
          <w:szCs w:val="22"/>
        </w:rPr>
      </w:pPr>
      <w:r w:rsidRPr="00B749E0">
        <w:rPr>
          <w:rFonts w:asciiTheme="minorHAnsi" w:hAnsiTheme="minorHAnsi" w:cstheme="minorHAnsi"/>
          <w:sz w:val="22"/>
          <w:szCs w:val="22"/>
        </w:rPr>
        <w:t>Author, educator an</w:t>
      </w:r>
      <w:r>
        <w:rPr>
          <w:rFonts w:asciiTheme="minorHAnsi" w:hAnsiTheme="minorHAnsi" w:cstheme="minorHAnsi"/>
          <w:sz w:val="22"/>
          <w:szCs w:val="22"/>
        </w:rPr>
        <w:t xml:space="preserve">d expert historian </w:t>
      </w:r>
      <w:r w:rsidRPr="00B749E0">
        <w:rPr>
          <w:rFonts w:asciiTheme="minorHAnsi" w:hAnsiTheme="minorHAnsi" w:cstheme="minorHAnsi"/>
          <w:sz w:val="22"/>
          <w:szCs w:val="22"/>
        </w:rPr>
        <w:t>Paul Fin</w:t>
      </w:r>
      <w:r>
        <w:rPr>
          <w:rFonts w:asciiTheme="minorHAnsi" w:hAnsiTheme="minorHAnsi" w:cstheme="minorHAnsi"/>
          <w:sz w:val="22"/>
          <w:szCs w:val="22"/>
        </w:rPr>
        <w:t xml:space="preserve">kelman, Ph.D. will present the annual </w:t>
      </w:r>
      <w:r w:rsidR="00BF1496">
        <w:rPr>
          <w:rFonts w:asciiTheme="minorHAnsi" w:hAnsiTheme="minorHAnsi" w:cstheme="minorHAnsi"/>
          <w:sz w:val="22"/>
          <w:szCs w:val="22"/>
        </w:rPr>
        <w:t xml:space="preserve">Alexander Clark Lecture at 6 p.m. on Feb. 27 </w:t>
      </w:r>
      <w:r w:rsidR="009E43AC" w:rsidRPr="00B749E0">
        <w:rPr>
          <w:rFonts w:asciiTheme="minorHAnsi" w:hAnsiTheme="minorHAnsi" w:cstheme="minorHAnsi"/>
          <w:sz w:val="22"/>
          <w:szCs w:val="22"/>
        </w:rPr>
        <w:t xml:space="preserve">at the </w:t>
      </w:r>
      <w:r w:rsidR="00BF1496">
        <w:rPr>
          <w:rFonts w:asciiTheme="minorHAnsi" w:hAnsiTheme="minorHAnsi" w:cstheme="minorHAnsi"/>
          <w:sz w:val="22"/>
          <w:szCs w:val="22"/>
        </w:rPr>
        <w:t xml:space="preserve">Muscatine Community College </w:t>
      </w:r>
      <w:r w:rsidR="009E43AC" w:rsidRPr="00B749E0">
        <w:rPr>
          <w:rFonts w:asciiTheme="minorHAnsi" w:hAnsiTheme="minorHAnsi" w:cstheme="minorHAnsi"/>
          <w:sz w:val="22"/>
          <w:szCs w:val="22"/>
        </w:rPr>
        <w:t xml:space="preserve">Student Center, 152 Colorado St., Muscatine. </w:t>
      </w:r>
    </w:p>
    <w:p w14:paraId="24F84E92" w14:textId="77777777" w:rsidR="00BF1496" w:rsidRDefault="00BF1496">
      <w:pPr>
        <w:rPr>
          <w:rFonts w:asciiTheme="minorHAnsi" w:hAnsiTheme="minorHAnsi" w:cstheme="minorHAnsi"/>
          <w:sz w:val="22"/>
          <w:szCs w:val="22"/>
        </w:rPr>
      </w:pPr>
    </w:p>
    <w:p w14:paraId="2DDCED08" w14:textId="465E8140" w:rsidR="009E43AC" w:rsidRPr="00B749E0" w:rsidRDefault="00B749E0">
      <w:pPr>
        <w:rPr>
          <w:rFonts w:asciiTheme="minorHAnsi" w:hAnsiTheme="minorHAnsi" w:cstheme="minorHAnsi"/>
          <w:sz w:val="22"/>
          <w:szCs w:val="22"/>
        </w:rPr>
      </w:pPr>
      <w:r>
        <w:rPr>
          <w:rFonts w:asciiTheme="minorHAnsi" w:hAnsiTheme="minorHAnsi" w:cstheme="minorHAnsi"/>
          <w:sz w:val="22"/>
          <w:szCs w:val="22"/>
        </w:rPr>
        <w:t xml:space="preserve">This free public lecture </w:t>
      </w:r>
      <w:r w:rsidR="009E43AC" w:rsidRPr="00B749E0">
        <w:rPr>
          <w:rFonts w:asciiTheme="minorHAnsi" w:hAnsiTheme="minorHAnsi" w:cstheme="minorHAnsi"/>
          <w:sz w:val="22"/>
          <w:szCs w:val="22"/>
        </w:rPr>
        <w:t xml:space="preserve">will also be livestreamed via Zoom at </w:t>
      </w:r>
      <w:hyperlink r:id="rId10" w:history="1">
        <w:r w:rsidR="009E43AC" w:rsidRPr="001C675F">
          <w:rPr>
            <w:rStyle w:val="Hyperlink"/>
            <w:rFonts w:asciiTheme="minorHAnsi" w:hAnsiTheme="minorHAnsi" w:cstheme="minorHAnsi"/>
            <w:sz w:val="22"/>
            <w:szCs w:val="22"/>
          </w:rPr>
          <w:t>eicc.edu/</w:t>
        </w:r>
        <w:proofErr w:type="spellStart"/>
        <w:r w:rsidR="009E43AC" w:rsidRPr="001C675F">
          <w:rPr>
            <w:rStyle w:val="Hyperlink"/>
            <w:rFonts w:asciiTheme="minorHAnsi" w:hAnsiTheme="minorHAnsi" w:cstheme="minorHAnsi"/>
            <w:sz w:val="22"/>
            <w:szCs w:val="22"/>
          </w:rPr>
          <w:t>alexander</w:t>
        </w:r>
        <w:bookmarkStart w:id="0" w:name="_GoBack"/>
        <w:bookmarkEnd w:id="0"/>
        <w:r w:rsidR="009E43AC" w:rsidRPr="001C675F">
          <w:rPr>
            <w:rStyle w:val="Hyperlink"/>
            <w:rFonts w:asciiTheme="minorHAnsi" w:hAnsiTheme="minorHAnsi" w:cstheme="minorHAnsi"/>
            <w:sz w:val="22"/>
            <w:szCs w:val="22"/>
          </w:rPr>
          <w:t>clark</w:t>
        </w:r>
        <w:proofErr w:type="spellEnd"/>
      </w:hyperlink>
      <w:r w:rsidR="009E43AC" w:rsidRPr="00B749E0">
        <w:rPr>
          <w:rFonts w:asciiTheme="minorHAnsi" w:hAnsiTheme="minorHAnsi" w:cstheme="minorHAnsi"/>
          <w:sz w:val="22"/>
          <w:szCs w:val="22"/>
        </w:rPr>
        <w:t xml:space="preserve"> </w:t>
      </w:r>
    </w:p>
    <w:p w14:paraId="748711C5" w14:textId="548FDE36" w:rsidR="00CC16A2" w:rsidRPr="00194CDE" w:rsidRDefault="00CC16A2" w:rsidP="00CC16A2">
      <w:pPr>
        <w:pStyle w:val="NormalWeb"/>
        <w:shd w:val="clear" w:color="auto" w:fill="FFFFFF"/>
        <w:rPr>
          <w:rFonts w:asciiTheme="minorHAnsi" w:hAnsiTheme="minorHAnsi" w:cstheme="minorHAnsi"/>
          <w:color w:val="1F497D"/>
          <w:sz w:val="22"/>
          <w:szCs w:val="22"/>
        </w:rPr>
      </w:pPr>
      <w:r>
        <w:rPr>
          <w:rFonts w:asciiTheme="minorHAnsi" w:hAnsiTheme="minorHAnsi" w:cstheme="minorHAnsi"/>
          <w:sz w:val="22"/>
          <w:szCs w:val="22"/>
        </w:rPr>
        <w:t xml:space="preserve">Finkelman’s </w:t>
      </w:r>
      <w:r w:rsidR="001C675F">
        <w:rPr>
          <w:rFonts w:asciiTheme="minorHAnsi" w:hAnsiTheme="minorHAnsi" w:cstheme="minorHAnsi"/>
          <w:sz w:val="22"/>
          <w:szCs w:val="22"/>
        </w:rPr>
        <w:t xml:space="preserve">presentation, </w:t>
      </w:r>
      <w:r w:rsidRPr="00BF1496">
        <w:rPr>
          <w:rFonts w:asciiTheme="minorHAnsi" w:hAnsiTheme="minorHAnsi" w:cstheme="minorHAnsi"/>
          <w:i/>
          <w:sz w:val="22"/>
          <w:szCs w:val="22"/>
        </w:rPr>
        <w:t>Alexander Clark: A Civil Rights Icon in the Mississippi Valley</w:t>
      </w:r>
      <w:r>
        <w:rPr>
          <w:rFonts w:asciiTheme="minorHAnsi" w:hAnsiTheme="minorHAnsi" w:cstheme="minorHAnsi"/>
          <w:i/>
          <w:sz w:val="22"/>
          <w:szCs w:val="22"/>
        </w:rPr>
        <w:t>,</w:t>
      </w:r>
      <w:r w:rsidRPr="003C45CA">
        <w:rPr>
          <w:rFonts w:asciiTheme="minorHAnsi" w:hAnsiTheme="minorHAnsi" w:cstheme="minorHAnsi"/>
          <w:sz w:val="22"/>
          <w:szCs w:val="22"/>
        </w:rPr>
        <w:t xml:space="preserve"> will </w:t>
      </w:r>
      <w:r>
        <w:rPr>
          <w:rFonts w:asciiTheme="minorHAnsi" w:hAnsiTheme="minorHAnsi" w:cstheme="minorHAnsi"/>
          <w:sz w:val="22"/>
          <w:szCs w:val="22"/>
        </w:rPr>
        <w:t xml:space="preserve">walk the audience through </w:t>
      </w:r>
      <w:r w:rsidRPr="00B749E0">
        <w:rPr>
          <w:rFonts w:asciiTheme="minorHAnsi" w:hAnsiTheme="minorHAnsi" w:cstheme="minorHAnsi"/>
          <w:sz w:val="22"/>
          <w:szCs w:val="22"/>
        </w:rPr>
        <w:t>Clark</w:t>
      </w:r>
      <w:r>
        <w:rPr>
          <w:rFonts w:asciiTheme="minorHAnsi" w:hAnsiTheme="minorHAnsi" w:cstheme="minorHAnsi"/>
          <w:sz w:val="22"/>
          <w:szCs w:val="22"/>
        </w:rPr>
        <w:t xml:space="preserve">’s </w:t>
      </w:r>
      <w:r w:rsidRPr="00B749E0">
        <w:rPr>
          <w:rFonts w:asciiTheme="minorHAnsi" w:hAnsiTheme="minorHAnsi" w:cstheme="minorHAnsi"/>
          <w:sz w:val="22"/>
          <w:szCs w:val="22"/>
        </w:rPr>
        <w:t xml:space="preserve">life, </w:t>
      </w:r>
      <w:r w:rsidRPr="00B749E0">
        <w:rPr>
          <w:rStyle w:val="contentpasted0"/>
          <w:rFonts w:asciiTheme="minorHAnsi" w:hAnsiTheme="minorHAnsi" w:cstheme="minorHAnsi"/>
          <w:sz w:val="22"/>
          <w:szCs w:val="22"/>
        </w:rPr>
        <w:t xml:space="preserve">the history of his family’s involvement in the fight for civil rights and </w:t>
      </w:r>
      <w:r w:rsidRPr="00B749E0">
        <w:rPr>
          <w:rFonts w:asciiTheme="minorHAnsi" w:hAnsiTheme="minorHAnsi" w:cstheme="minorHAnsi"/>
          <w:sz w:val="22"/>
          <w:szCs w:val="22"/>
        </w:rPr>
        <w:t xml:space="preserve">what </w:t>
      </w:r>
      <w:r>
        <w:rPr>
          <w:rFonts w:asciiTheme="minorHAnsi" w:hAnsiTheme="minorHAnsi" w:cstheme="minorHAnsi"/>
          <w:sz w:val="22"/>
          <w:szCs w:val="22"/>
        </w:rPr>
        <w:t xml:space="preserve">his actions and leadership </w:t>
      </w:r>
      <w:r w:rsidRPr="00B749E0">
        <w:rPr>
          <w:rFonts w:asciiTheme="minorHAnsi" w:hAnsiTheme="minorHAnsi" w:cstheme="minorHAnsi"/>
          <w:sz w:val="22"/>
          <w:szCs w:val="22"/>
        </w:rPr>
        <w:t xml:space="preserve">can teach us today. </w:t>
      </w:r>
    </w:p>
    <w:p w14:paraId="4C4E7681" w14:textId="1D9B4C10" w:rsidR="00B749E0" w:rsidRPr="00B749E0" w:rsidRDefault="00B749E0" w:rsidP="00B749E0">
      <w:pPr>
        <w:pStyle w:val="NormalWeb"/>
        <w:shd w:val="clear" w:color="auto" w:fill="FFFFFF"/>
        <w:rPr>
          <w:rFonts w:asciiTheme="minorHAnsi" w:hAnsiTheme="minorHAnsi" w:cstheme="minorHAnsi"/>
          <w:sz w:val="22"/>
          <w:szCs w:val="22"/>
        </w:rPr>
      </w:pPr>
      <w:r w:rsidRPr="00B749E0">
        <w:rPr>
          <w:rFonts w:asciiTheme="minorHAnsi" w:hAnsiTheme="minorHAnsi" w:cstheme="minorHAnsi"/>
          <w:sz w:val="22"/>
          <w:szCs w:val="22"/>
        </w:rPr>
        <w:t xml:space="preserve">Iowa has a long history of supporting justice and equality, a tradition </w:t>
      </w:r>
      <w:r w:rsidR="00194CDE">
        <w:rPr>
          <w:rFonts w:asciiTheme="minorHAnsi" w:hAnsiTheme="minorHAnsi" w:cstheme="minorHAnsi"/>
          <w:sz w:val="22"/>
          <w:szCs w:val="22"/>
        </w:rPr>
        <w:t>influenced by</w:t>
      </w:r>
      <w:r w:rsidR="00CC16A2">
        <w:rPr>
          <w:rFonts w:asciiTheme="minorHAnsi" w:hAnsiTheme="minorHAnsi" w:cstheme="minorHAnsi"/>
          <w:sz w:val="22"/>
          <w:szCs w:val="22"/>
        </w:rPr>
        <w:t xml:space="preserve"> Clark. Finkelman d</w:t>
      </w:r>
      <w:r w:rsidRPr="00B749E0">
        <w:rPr>
          <w:rFonts w:asciiTheme="minorHAnsi" w:hAnsiTheme="minorHAnsi" w:cstheme="minorHAnsi"/>
          <w:sz w:val="22"/>
          <w:szCs w:val="22"/>
        </w:rPr>
        <w:t>es</w:t>
      </w:r>
      <w:r w:rsidR="00CC16A2">
        <w:rPr>
          <w:rFonts w:asciiTheme="minorHAnsi" w:hAnsiTheme="minorHAnsi" w:cstheme="minorHAnsi"/>
          <w:sz w:val="22"/>
          <w:szCs w:val="22"/>
        </w:rPr>
        <w:t>cribes him</w:t>
      </w:r>
      <w:r w:rsidRPr="00B749E0">
        <w:rPr>
          <w:rFonts w:asciiTheme="minorHAnsi" w:hAnsiTheme="minorHAnsi" w:cstheme="minorHAnsi"/>
          <w:sz w:val="22"/>
          <w:szCs w:val="22"/>
        </w:rPr>
        <w:t xml:space="preserve"> as one of the most important 19</w:t>
      </w:r>
      <w:r w:rsidRPr="00B749E0">
        <w:rPr>
          <w:rFonts w:asciiTheme="minorHAnsi" w:hAnsiTheme="minorHAnsi" w:cstheme="minorHAnsi"/>
          <w:sz w:val="22"/>
          <w:szCs w:val="22"/>
          <w:vertAlign w:val="superscript"/>
        </w:rPr>
        <w:t>th</w:t>
      </w:r>
      <w:r w:rsidRPr="00B749E0">
        <w:rPr>
          <w:rFonts w:asciiTheme="minorHAnsi" w:hAnsiTheme="minorHAnsi" w:cstheme="minorHAnsi"/>
          <w:sz w:val="22"/>
          <w:szCs w:val="22"/>
        </w:rPr>
        <w:t xml:space="preserve"> Century Black </w:t>
      </w:r>
      <w:r w:rsidR="00CC16A2">
        <w:rPr>
          <w:rFonts w:asciiTheme="minorHAnsi" w:hAnsiTheme="minorHAnsi" w:cstheme="minorHAnsi"/>
          <w:sz w:val="22"/>
          <w:szCs w:val="22"/>
        </w:rPr>
        <w:t>leader</w:t>
      </w:r>
      <w:r w:rsidR="003312FA">
        <w:rPr>
          <w:rFonts w:asciiTheme="minorHAnsi" w:hAnsiTheme="minorHAnsi" w:cstheme="minorHAnsi"/>
          <w:sz w:val="22"/>
          <w:szCs w:val="22"/>
        </w:rPr>
        <w:t>s</w:t>
      </w:r>
      <w:r w:rsidR="00CC16A2">
        <w:rPr>
          <w:rFonts w:asciiTheme="minorHAnsi" w:hAnsiTheme="minorHAnsi" w:cstheme="minorHAnsi"/>
          <w:sz w:val="22"/>
          <w:szCs w:val="22"/>
        </w:rPr>
        <w:t xml:space="preserve"> and</w:t>
      </w:r>
      <w:r w:rsidRPr="00B749E0">
        <w:rPr>
          <w:rFonts w:asciiTheme="minorHAnsi" w:hAnsiTheme="minorHAnsi" w:cstheme="minorHAnsi"/>
          <w:sz w:val="22"/>
          <w:szCs w:val="22"/>
        </w:rPr>
        <w:t xml:space="preserve"> a pioneer</w:t>
      </w:r>
      <w:r w:rsidR="00CC16A2">
        <w:rPr>
          <w:rFonts w:asciiTheme="minorHAnsi" w:hAnsiTheme="minorHAnsi" w:cstheme="minorHAnsi"/>
          <w:sz w:val="22"/>
          <w:szCs w:val="22"/>
        </w:rPr>
        <w:t xml:space="preserve"> of civil rights. </w:t>
      </w:r>
      <w:r w:rsidR="00194CDE">
        <w:rPr>
          <w:rFonts w:asciiTheme="minorHAnsi" w:hAnsiTheme="minorHAnsi" w:cstheme="minorHAnsi"/>
          <w:sz w:val="22"/>
          <w:szCs w:val="22"/>
        </w:rPr>
        <w:t>Clark</w:t>
      </w:r>
      <w:r w:rsidR="001C675F">
        <w:rPr>
          <w:rFonts w:asciiTheme="minorHAnsi" w:hAnsiTheme="minorHAnsi" w:cstheme="minorHAnsi"/>
          <w:sz w:val="22"/>
          <w:szCs w:val="22"/>
        </w:rPr>
        <w:t xml:space="preserve"> challenged the system and his</w:t>
      </w:r>
      <w:r w:rsidRPr="00B749E0">
        <w:rPr>
          <w:rFonts w:asciiTheme="minorHAnsi" w:hAnsiTheme="minorHAnsi" w:cstheme="minorHAnsi"/>
          <w:sz w:val="22"/>
          <w:szCs w:val="22"/>
        </w:rPr>
        <w:t xml:space="preserve"> work, actions and legacy continue to have deep significance.</w:t>
      </w:r>
    </w:p>
    <w:p w14:paraId="6805F80E" w14:textId="24EBC76B" w:rsidR="00B749E0" w:rsidRPr="00B749E0" w:rsidRDefault="00B749E0" w:rsidP="00B749E0">
      <w:pPr>
        <w:rPr>
          <w:rFonts w:asciiTheme="minorHAnsi" w:hAnsiTheme="minorHAnsi" w:cstheme="minorHAnsi"/>
          <w:sz w:val="22"/>
          <w:szCs w:val="22"/>
        </w:rPr>
      </w:pPr>
      <w:r w:rsidRPr="00B749E0">
        <w:rPr>
          <w:rFonts w:asciiTheme="minorHAnsi" w:hAnsiTheme="minorHAnsi" w:cstheme="minorHAnsi"/>
          <w:sz w:val="22"/>
          <w:szCs w:val="22"/>
        </w:rPr>
        <w:t>“If we want this country to live up to its claim that we are all created equal and entitled to the rights of life, liberty</w:t>
      </w:r>
      <w:r w:rsidR="00784842">
        <w:rPr>
          <w:rFonts w:asciiTheme="minorHAnsi" w:hAnsiTheme="minorHAnsi" w:cstheme="minorHAnsi"/>
          <w:sz w:val="22"/>
          <w:szCs w:val="22"/>
        </w:rPr>
        <w:t>,</w:t>
      </w:r>
      <w:r w:rsidRPr="00B749E0">
        <w:rPr>
          <w:rFonts w:asciiTheme="minorHAnsi" w:hAnsiTheme="minorHAnsi" w:cstheme="minorHAnsi"/>
          <w:sz w:val="22"/>
          <w:szCs w:val="22"/>
        </w:rPr>
        <w:t xml:space="preserve"> and the pursuit of happiness, then we have to know our history. We have to know about people like Alexander Clark and what he did,” Finkelman said.</w:t>
      </w:r>
    </w:p>
    <w:p w14:paraId="775FE4F3" w14:textId="12B91A73" w:rsidR="009E43AC" w:rsidRDefault="009E43AC">
      <w:pPr>
        <w:rPr>
          <w:rFonts w:asciiTheme="minorHAnsi" w:hAnsiTheme="minorHAnsi" w:cstheme="minorHAnsi"/>
          <w:sz w:val="22"/>
          <w:szCs w:val="22"/>
        </w:rPr>
      </w:pPr>
    </w:p>
    <w:p w14:paraId="279050F1" w14:textId="77777777" w:rsidR="00194CDE" w:rsidRPr="00B749E0" w:rsidRDefault="00194CDE" w:rsidP="00194CDE">
      <w:pPr>
        <w:rPr>
          <w:rFonts w:asciiTheme="minorHAnsi" w:hAnsiTheme="minorHAnsi" w:cstheme="minorHAnsi"/>
          <w:sz w:val="22"/>
          <w:szCs w:val="22"/>
        </w:rPr>
      </w:pPr>
      <w:r w:rsidRPr="00B749E0">
        <w:rPr>
          <w:rFonts w:asciiTheme="minorHAnsi" w:hAnsiTheme="minorHAnsi" w:cstheme="minorHAnsi"/>
          <w:sz w:val="22"/>
          <w:szCs w:val="22"/>
        </w:rPr>
        <w:t>The annual Alexander Clark Lecture is co-sponsored by the Alexander Clark Foundation, Stanley Center for Peace and Security, and the Community Foundation of Greater Muscatine.</w:t>
      </w:r>
    </w:p>
    <w:p w14:paraId="62385E8E" w14:textId="77777777" w:rsidR="00194CDE" w:rsidRPr="00B749E0" w:rsidRDefault="00194CDE">
      <w:pPr>
        <w:rPr>
          <w:rFonts w:asciiTheme="minorHAnsi" w:hAnsiTheme="minorHAnsi" w:cstheme="minorHAnsi"/>
          <w:sz w:val="22"/>
          <w:szCs w:val="22"/>
        </w:rPr>
      </w:pPr>
    </w:p>
    <w:p w14:paraId="3AAB1928" w14:textId="0EC1B099" w:rsidR="00784842" w:rsidRPr="00784842" w:rsidRDefault="00194CDE" w:rsidP="00784842">
      <w:pPr>
        <w:rPr>
          <w:rFonts w:ascii="Calibri" w:hAnsiTheme="minorHAnsi" w:cstheme="minorHAnsi"/>
          <w:sz w:val="22"/>
          <w:szCs w:val="22"/>
        </w:rPr>
      </w:pPr>
      <w:r>
        <w:rPr>
          <w:rFonts w:asciiTheme="minorHAnsi" w:hAnsiTheme="minorHAnsi" w:cstheme="minorHAnsi"/>
          <w:sz w:val="22"/>
          <w:szCs w:val="22"/>
        </w:rPr>
        <w:t xml:space="preserve">Finkelman </w:t>
      </w:r>
      <w:r w:rsidR="00B749E0" w:rsidRPr="00B749E0">
        <w:rPr>
          <w:rFonts w:asciiTheme="minorHAnsi" w:hAnsiTheme="minorHAnsi" w:cstheme="minorHAnsi"/>
          <w:sz w:val="22"/>
          <w:szCs w:val="22"/>
        </w:rPr>
        <w:t>is the</w:t>
      </w:r>
      <w:r w:rsidR="00B749E0" w:rsidRPr="00B749E0">
        <w:rPr>
          <w:rFonts w:asciiTheme="minorHAnsi" w:eastAsia="Times New Roman" w:hAnsiTheme="minorHAnsi" w:cstheme="minorHAnsi"/>
          <w:color w:val="000000"/>
          <w:spacing w:val="3"/>
          <w:sz w:val="22"/>
          <w:szCs w:val="22"/>
          <w:shd w:val="clear" w:color="auto" w:fill="FFFFFF"/>
        </w:rPr>
        <w:t xml:space="preserve"> Robert E. and Susan T. Rydell </w:t>
      </w:r>
      <w:r w:rsidR="00B749E0" w:rsidRPr="00B749E0">
        <w:rPr>
          <w:rFonts w:asciiTheme="minorHAnsi" w:eastAsia="Times New Roman" w:hAnsiTheme="minorHAnsi" w:cstheme="minorHAnsi"/>
          <w:color w:val="000000"/>
          <w:sz w:val="22"/>
          <w:szCs w:val="22"/>
        </w:rPr>
        <w:t xml:space="preserve">Professor at </w:t>
      </w:r>
      <w:r w:rsidR="00B749E0" w:rsidRPr="00B749E0">
        <w:rPr>
          <w:rFonts w:asciiTheme="minorHAnsi" w:eastAsia="Times New Roman" w:hAnsiTheme="minorHAnsi" w:cstheme="minorHAnsi"/>
          <w:color w:val="000000"/>
          <w:sz w:val="22"/>
          <w:szCs w:val="22"/>
          <w:shd w:val="clear" w:color="auto" w:fill="FFFFFF"/>
        </w:rPr>
        <w:t xml:space="preserve">Gustavus Adolphus College in St. Peter, Minnesota. </w:t>
      </w:r>
      <w:r w:rsidR="00784842" w:rsidRPr="00784842">
        <w:rPr>
          <w:rFonts w:ascii="Calibri" w:hAnsiTheme="minorHAnsi" w:cstheme="minorHAnsi"/>
          <w:sz w:val="22"/>
          <w:szCs w:val="22"/>
        </w:rPr>
        <w:t>He previously taught at Albany Law School, Duke Law School, Washington University in St. Louis, the University of Tulsa, and was the Fulbright Research Chair in Human Rights and Social Justice at the University of Ottawa.</w:t>
      </w:r>
    </w:p>
    <w:p w14:paraId="4FEA709D" w14:textId="77777777" w:rsidR="00B749E0" w:rsidRPr="00B749E0" w:rsidRDefault="00B749E0" w:rsidP="00B749E0">
      <w:pPr>
        <w:rPr>
          <w:rFonts w:asciiTheme="minorHAnsi" w:hAnsiTheme="minorHAnsi" w:cstheme="minorHAnsi"/>
          <w:sz w:val="22"/>
          <w:szCs w:val="22"/>
        </w:rPr>
      </w:pPr>
    </w:p>
    <w:p w14:paraId="078C0C92" w14:textId="0CDA5966" w:rsidR="00B749E0" w:rsidRDefault="00B749E0" w:rsidP="00B749E0">
      <w:pPr>
        <w:rPr>
          <w:rFonts w:asciiTheme="minorHAnsi" w:hAnsiTheme="minorHAnsi" w:cstheme="minorHAnsi"/>
          <w:sz w:val="22"/>
          <w:szCs w:val="22"/>
        </w:rPr>
      </w:pPr>
      <w:r w:rsidRPr="00B749E0">
        <w:rPr>
          <w:rFonts w:asciiTheme="minorHAnsi" w:hAnsiTheme="minorHAnsi" w:cstheme="minorHAnsi"/>
          <w:sz w:val="22"/>
          <w:szCs w:val="22"/>
        </w:rPr>
        <w:t xml:space="preserve">Finkelman is an expert in American and world slavery, constitutional law, civil liberties, religious liberty, African American history, American Jewish history, and more. He has edited and authored more than 50 books, and published hundreds of scholarly articles. His book </w:t>
      </w:r>
      <w:r w:rsidRPr="00B749E0">
        <w:rPr>
          <w:rFonts w:asciiTheme="minorHAnsi" w:hAnsiTheme="minorHAnsi" w:cstheme="minorHAnsi"/>
          <w:i/>
          <w:iCs/>
          <w:sz w:val="22"/>
          <w:szCs w:val="22"/>
        </w:rPr>
        <w:t xml:space="preserve">Supreme Injustice: Slavery in the Nation’s Highest Court, </w:t>
      </w:r>
      <w:r w:rsidRPr="00B749E0">
        <w:rPr>
          <w:rFonts w:asciiTheme="minorHAnsi" w:hAnsiTheme="minorHAnsi" w:cstheme="minorHAnsi"/>
          <w:sz w:val="22"/>
          <w:szCs w:val="22"/>
        </w:rPr>
        <w:t>explores how the 19</w:t>
      </w:r>
      <w:r w:rsidRPr="00B749E0">
        <w:rPr>
          <w:rFonts w:asciiTheme="minorHAnsi" w:hAnsiTheme="minorHAnsi" w:cstheme="minorHAnsi"/>
          <w:sz w:val="22"/>
          <w:szCs w:val="22"/>
          <w:vertAlign w:val="superscript"/>
        </w:rPr>
        <w:t>th</w:t>
      </w:r>
      <w:r w:rsidRPr="00B749E0">
        <w:rPr>
          <w:rFonts w:asciiTheme="minorHAnsi" w:hAnsiTheme="minorHAnsi" w:cstheme="minorHAnsi"/>
          <w:sz w:val="22"/>
          <w:szCs w:val="22"/>
        </w:rPr>
        <w:t xml:space="preserve"> century Supreme Court dealt with slavery. His book </w:t>
      </w:r>
      <w:r w:rsidRPr="00B749E0">
        <w:rPr>
          <w:rFonts w:asciiTheme="minorHAnsi" w:hAnsiTheme="minorHAnsi" w:cstheme="minorHAnsi"/>
          <w:i/>
          <w:iCs/>
          <w:sz w:val="22"/>
          <w:szCs w:val="22"/>
        </w:rPr>
        <w:t xml:space="preserve">Slavery and the Founders: Race and Liberty in the Age of Jefferson, </w:t>
      </w:r>
      <w:r w:rsidRPr="00B749E0">
        <w:rPr>
          <w:rFonts w:asciiTheme="minorHAnsi" w:hAnsiTheme="minorHAnsi" w:cstheme="minorHAnsi"/>
          <w:sz w:val="22"/>
          <w:szCs w:val="22"/>
        </w:rPr>
        <w:t>examines how slavery affected the writing of the Constitution and the politics of the early national period.</w:t>
      </w:r>
    </w:p>
    <w:p w14:paraId="2FA443F8" w14:textId="77777777" w:rsidR="00194CDE" w:rsidRPr="00B749E0" w:rsidRDefault="00194CDE" w:rsidP="00B749E0">
      <w:pPr>
        <w:rPr>
          <w:rFonts w:asciiTheme="minorHAnsi" w:hAnsiTheme="minorHAnsi" w:cstheme="minorHAnsi"/>
          <w:sz w:val="22"/>
          <w:szCs w:val="22"/>
        </w:rPr>
      </w:pPr>
    </w:p>
    <w:p w14:paraId="6C4C033F" w14:textId="1376A59C" w:rsidR="009E43AC" w:rsidRPr="00B749E0" w:rsidRDefault="009E43AC">
      <w:pPr>
        <w:rPr>
          <w:rFonts w:asciiTheme="minorHAnsi" w:hAnsiTheme="minorHAnsi" w:cstheme="minorHAnsi"/>
          <w:sz w:val="22"/>
          <w:szCs w:val="22"/>
        </w:rPr>
      </w:pPr>
    </w:p>
    <w:p w14:paraId="49BC1F5F" w14:textId="55D81A70" w:rsidR="009E43AC" w:rsidRPr="00B749E0" w:rsidRDefault="009E43AC">
      <w:pPr>
        <w:rPr>
          <w:rFonts w:asciiTheme="minorHAnsi" w:hAnsiTheme="minorHAnsi" w:cstheme="minorHAnsi"/>
          <w:sz w:val="22"/>
          <w:szCs w:val="22"/>
        </w:rPr>
      </w:pPr>
    </w:p>
    <w:p w14:paraId="12D78812" w14:textId="77777777" w:rsidR="009E43AC" w:rsidRPr="00B749E0" w:rsidRDefault="009E43AC" w:rsidP="009E43AC">
      <w:pPr>
        <w:pStyle w:val="qowt-stl-xmsonormal"/>
        <w:shd w:val="clear" w:color="auto" w:fill="FFFFFF"/>
        <w:rPr>
          <w:rFonts w:asciiTheme="minorHAnsi" w:hAnsiTheme="minorHAnsi" w:cstheme="minorHAnsi"/>
          <w:sz w:val="22"/>
          <w:szCs w:val="22"/>
        </w:rPr>
      </w:pPr>
      <w:r w:rsidRPr="00B749E0">
        <w:rPr>
          <w:rStyle w:val="qowt-font5-calibri"/>
          <w:rFonts w:asciiTheme="minorHAnsi" w:hAnsiTheme="minorHAnsi" w:cstheme="minorHAnsi"/>
          <w:color w:val="000000"/>
          <w:sz w:val="22"/>
          <w:szCs w:val="22"/>
        </w:rPr>
        <w:t>Questions? We’re here to help. Call us toll-free 1-888-336-3907 or email </w:t>
      </w:r>
      <w:hyperlink r:id="rId11" w:history="1">
        <w:r w:rsidRPr="00B749E0">
          <w:rPr>
            <w:rStyle w:val="qowt-font5-calibri"/>
            <w:rFonts w:asciiTheme="minorHAnsi" w:hAnsiTheme="minorHAnsi" w:cstheme="minorHAnsi"/>
            <w:color w:val="000000"/>
            <w:sz w:val="22"/>
            <w:szCs w:val="22"/>
            <w:u w:val="single"/>
          </w:rPr>
          <w:t>eiccinfo@eicc.edu</w:t>
        </w:r>
      </w:hyperlink>
      <w:r w:rsidRPr="00B749E0">
        <w:rPr>
          <w:rStyle w:val="qowt-font5-calibri"/>
          <w:rFonts w:asciiTheme="minorHAnsi" w:hAnsiTheme="minorHAnsi" w:cstheme="minorHAnsi"/>
          <w:color w:val="000000"/>
          <w:sz w:val="22"/>
          <w:szCs w:val="22"/>
        </w:rPr>
        <w:t>.</w:t>
      </w:r>
    </w:p>
    <w:p w14:paraId="5E7B1F04" w14:textId="77777777" w:rsidR="009E43AC" w:rsidRPr="00B749E0" w:rsidRDefault="009E43AC">
      <w:pPr>
        <w:rPr>
          <w:rFonts w:asciiTheme="minorHAnsi" w:hAnsiTheme="minorHAnsi" w:cstheme="minorHAnsi"/>
          <w:sz w:val="22"/>
          <w:szCs w:val="22"/>
        </w:rPr>
      </w:pPr>
    </w:p>
    <w:sectPr w:rsidR="009E43AC" w:rsidRPr="00B7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09"/>
    <w:rsid w:val="00194CDE"/>
    <w:rsid w:val="001C675F"/>
    <w:rsid w:val="002A1490"/>
    <w:rsid w:val="002D2709"/>
    <w:rsid w:val="003312FA"/>
    <w:rsid w:val="003349E4"/>
    <w:rsid w:val="003C45CA"/>
    <w:rsid w:val="00784842"/>
    <w:rsid w:val="008D58EE"/>
    <w:rsid w:val="00975768"/>
    <w:rsid w:val="00980E80"/>
    <w:rsid w:val="009E43AC"/>
    <w:rsid w:val="00B749E0"/>
    <w:rsid w:val="00BF1496"/>
    <w:rsid w:val="00CC16A2"/>
    <w:rsid w:val="00F4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690F"/>
  <w15:chartTrackingRefBased/>
  <w15:docId w15:val="{8179F481-E34E-4423-AEEC-DD6E0EB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9E43AC"/>
  </w:style>
  <w:style w:type="character" w:customStyle="1" w:styleId="contentpasted0">
    <w:name w:val="contentpasted0"/>
    <w:basedOn w:val="DefaultParagraphFont"/>
    <w:rsid w:val="009E43AC"/>
  </w:style>
  <w:style w:type="character" w:customStyle="1" w:styleId="qowt-stl-hyperlink">
    <w:name w:val="qowt-stl-hyperlink"/>
    <w:basedOn w:val="DefaultParagraphFont"/>
    <w:rsid w:val="009E43AC"/>
  </w:style>
  <w:style w:type="paragraph" w:customStyle="1" w:styleId="qowt-stl-xmsonormal">
    <w:name w:val="qowt-stl-xmsonormal"/>
    <w:basedOn w:val="Normal"/>
    <w:rsid w:val="009E43AC"/>
  </w:style>
  <w:style w:type="character" w:customStyle="1" w:styleId="qowt-font5-calibri">
    <w:name w:val="qowt-font5-calibri"/>
    <w:basedOn w:val="DefaultParagraphFont"/>
    <w:rsid w:val="009E43AC"/>
  </w:style>
  <w:style w:type="paragraph" w:styleId="NormalWeb">
    <w:name w:val="Normal (Web)"/>
    <w:basedOn w:val="Normal"/>
    <w:uiPriority w:val="99"/>
    <w:unhideWhenUsed/>
    <w:rsid w:val="00B749E0"/>
    <w:pPr>
      <w:spacing w:before="100" w:beforeAutospacing="1" w:after="100" w:afterAutospacing="1"/>
    </w:pPr>
    <w:rPr>
      <w:rFonts w:eastAsia="Times New Roman"/>
    </w:rPr>
  </w:style>
  <w:style w:type="character" w:styleId="Hyperlink">
    <w:name w:val="Hyperlink"/>
    <w:basedOn w:val="DefaultParagraphFont"/>
    <w:uiPriority w:val="99"/>
    <w:unhideWhenUsed/>
    <w:rsid w:val="001C675F"/>
    <w:rPr>
      <w:color w:val="0563C1" w:themeColor="hyperlink"/>
      <w:u w:val="single"/>
    </w:rPr>
  </w:style>
  <w:style w:type="paragraph" w:styleId="Revision">
    <w:name w:val="Revision"/>
    <w:hidden/>
    <w:uiPriority w:val="99"/>
    <w:semiHidden/>
    <w:rsid w:val="0078484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18">
      <w:bodyDiv w:val="1"/>
      <w:marLeft w:val="0"/>
      <w:marRight w:val="0"/>
      <w:marTop w:val="0"/>
      <w:marBottom w:val="0"/>
      <w:divBdr>
        <w:top w:val="none" w:sz="0" w:space="0" w:color="auto"/>
        <w:left w:val="none" w:sz="0" w:space="0" w:color="auto"/>
        <w:bottom w:val="none" w:sz="0" w:space="0" w:color="auto"/>
        <w:right w:val="none" w:sz="0" w:space="0" w:color="auto"/>
      </w:divBdr>
    </w:div>
    <w:div w:id="79064460">
      <w:bodyDiv w:val="1"/>
      <w:marLeft w:val="0"/>
      <w:marRight w:val="0"/>
      <w:marTop w:val="0"/>
      <w:marBottom w:val="0"/>
      <w:divBdr>
        <w:top w:val="none" w:sz="0" w:space="0" w:color="auto"/>
        <w:left w:val="none" w:sz="0" w:space="0" w:color="auto"/>
        <w:bottom w:val="none" w:sz="0" w:space="0" w:color="auto"/>
        <w:right w:val="none" w:sz="0" w:space="0" w:color="auto"/>
      </w:divBdr>
    </w:div>
    <w:div w:id="3174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16ba4a3-3b12-4ff3-86b8-45e5bf0824a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ccinfo@eicc.edu" TargetMode="External"/><Relationship Id="rId5" Type="http://schemas.openxmlformats.org/officeDocument/2006/relationships/settings" Target="settings.xml"/><Relationship Id="rId10" Type="http://schemas.openxmlformats.org/officeDocument/2006/relationships/hyperlink" Target="https://liveeicc-my.sharepoint.com/personal/dneuses_eiccd_net/Documents/Press%20releases/eicc.edu/alexanderclark" TargetMode="External"/><Relationship Id="rId4" Type="http://schemas.openxmlformats.org/officeDocument/2006/relationships/styles" Target="styles.xml"/><Relationship Id="rId9" Type="http://schemas.openxmlformats.org/officeDocument/2006/relationships/hyperlink" Target="mailto:jkerres@ei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4564C38A5DE4F826FCF243FFDD379" ma:contentTypeVersion="6" ma:contentTypeDescription="Create a new document." ma:contentTypeScope="" ma:versionID="cd4071914351d5d62b62ce55ad966560">
  <xsd:schema xmlns:xsd="http://www.w3.org/2001/XMLSchema" xmlns:xs="http://www.w3.org/2001/XMLSchema" xmlns:p="http://schemas.microsoft.com/office/2006/metadata/properties" xmlns:ns3="da2b322b-65ca-4005-a47a-e90c54167e27" xmlns:ns4="ba14ba9b-655f-4c44-aed9-e4be35e451b4" targetNamespace="http://schemas.microsoft.com/office/2006/metadata/properties" ma:root="true" ma:fieldsID="d164fb27b81980945d01b4c2a9ac08ae" ns3:_="" ns4:_="">
    <xsd:import namespace="da2b322b-65ca-4005-a47a-e90c54167e27"/>
    <xsd:import namespace="ba14ba9b-655f-4c44-aed9-e4be35e451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322b-65ca-4005-a47a-e90c54167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4ba9b-655f-4c44-aed9-e4be35e451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a2b322b-65ca-4005-a47a-e90c54167e27" xsi:nil="true"/>
  </documentManagement>
</p:properties>
</file>

<file path=customXml/itemProps1.xml><?xml version="1.0" encoding="utf-8"?>
<ds:datastoreItem xmlns:ds="http://schemas.openxmlformats.org/officeDocument/2006/customXml" ds:itemID="{D3A0808A-8CED-4B4E-8E9C-C246FD6F3D93}">
  <ds:schemaRefs>
    <ds:schemaRef ds:uri="http://schemas.microsoft.com/sharepoint/v3/contenttype/forms"/>
  </ds:schemaRefs>
</ds:datastoreItem>
</file>

<file path=customXml/itemProps2.xml><?xml version="1.0" encoding="utf-8"?>
<ds:datastoreItem xmlns:ds="http://schemas.openxmlformats.org/officeDocument/2006/customXml" ds:itemID="{59F76754-31DF-4E69-933C-8FC2811E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322b-65ca-4005-a47a-e90c54167e27"/>
    <ds:schemaRef ds:uri="ba14ba9b-655f-4c44-aed9-e4be35e45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BB60D-2F29-40D4-83F0-5467A543A132}">
  <ds:schemaRefs>
    <ds:schemaRef ds:uri="http://schemas.microsoft.com/office/2006/metadata/properties"/>
    <ds:schemaRef ds:uri="http://schemas.microsoft.com/office/infopath/2007/PartnerControls"/>
    <ds:schemaRef ds:uri="da2b322b-65ca-4005-a47a-e90c54167e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Neuses, Dawn</dc:creator>
  <cp:keywords/>
  <dc:description/>
  <cp:lastModifiedBy>Neuses, Dawn</cp:lastModifiedBy>
  <cp:revision>2</cp:revision>
  <dcterms:created xsi:type="dcterms:W3CDTF">2023-02-09T17:17:00Z</dcterms:created>
  <dcterms:modified xsi:type="dcterms:W3CDTF">2023-02-09T17:17:00Z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0x010100AE64564C38A5DE4F826FCF243FFDD379</vt:lpwstr>
  </property>
</Properties>
</file>