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AD" w:rsidRDefault="00045225">
      <w:pPr>
        <w:widowControl w:val="0"/>
        <w:spacing w:line="240" w:lineRule="auto"/>
        <w:rPr>
          <w:sz w:val="20"/>
          <w:szCs w:val="20"/>
        </w:rPr>
      </w:pPr>
      <w:r>
        <w:fldChar w:fldCharType="begin"/>
      </w:r>
      <w:r>
        <w:instrText xml:space="preserve"> HYPERLINK "https://hellogustavus.zoom.us/j/87975718619?pwd=Y0tuWmhxL1V6TytMbGluY2tYRTFDdz09" \h </w:instrText>
      </w:r>
      <w:r>
        <w:fldChar w:fldCharType="separate"/>
      </w:r>
      <w:r>
        <w:rPr>
          <w:b/>
          <w:color w:val="1155CC"/>
          <w:sz w:val="20"/>
          <w:szCs w:val="20"/>
          <w:u w:val="single"/>
        </w:rPr>
        <w:t>ZOOM LINK</w:t>
      </w:r>
      <w:r>
        <w:rPr>
          <w:b/>
          <w:color w:val="1155CC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: Passcode: 2t2LOYLJ</w:t>
      </w:r>
    </w:p>
    <w:tbl>
      <w:tblPr>
        <w:tblStyle w:val="a"/>
        <w:tblW w:w="9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70"/>
        <w:gridCol w:w="1515"/>
        <w:gridCol w:w="2615"/>
        <w:gridCol w:w="2070"/>
        <w:gridCol w:w="1260"/>
      </w:tblGrid>
      <w:tr w:rsidR="003370AD" w:rsidTr="00A45A53">
        <w:trPr>
          <w:trHeight w:val="420"/>
          <w:jc w:val="center"/>
        </w:trPr>
        <w:tc>
          <w:tcPr>
            <w:tcW w:w="971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0"/>
                <w:szCs w:val="20"/>
              </w:rPr>
            </w:pPr>
            <w:r>
              <w:rPr>
                <w:b/>
                <w:color w:val="F1C232"/>
                <w:sz w:val="20"/>
                <w:szCs w:val="20"/>
              </w:rPr>
              <w:t xml:space="preserve">Fall 2020 Chemistry Seminar Schedule                                                           </w:t>
            </w:r>
          </w:p>
        </w:tc>
      </w:tr>
      <w:tr w:rsidR="003370AD" w:rsidTr="00A45A53">
        <w:trPr>
          <w:jc w:val="center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2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Topic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Further contact</w:t>
            </w:r>
          </w:p>
        </w:tc>
      </w:tr>
      <w:tr w:rsidR="003370AD" w:rsidTr="00A45A53">
        <w:trPr>
          <w:trHeight w:val="753"/>
          <w:jc w:val="center"/>
        </w:trPr>
        <w:tc>
          <w:tcPr>
            <w:tcW w:w="7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147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Ian Hill</w:t>
            </w:r>
          </w:p>
        </w:tc>
        <w:tc>
          <w:tcPr>
            <w:tcW w:w="15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CHE-399 Chemistry Seminar!</w:t>
            </w:r>
          </w:p>
        </w:tc>
        <w:tc>
          <w:tcPr>
            <w:tcW w:w="207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orientation</w:t>
            </w:r>
          </w:p>
        </w:tc>
        <w:tc>
          <w:tcPr>
            <w:tcW w:w="12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4">
              <w:r>
                <w:rPr>
                  <w:color w:val="1155CC"/>
                  <w:sz w:val="20"/>
                  <w:szCs w:val="20"/>
                  <w:u w:val="single"/>
                </w:rPr>
                <w:t>Appt. cal.</w:t>
              </w:r>
            </w:hyperlink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Julio D’Arcy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University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Brick in the Superconductor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Nanostructured organic and inorganic materials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Email</w:t>
              </w:r>
            </w:hyperlink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Florence Williams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Iowa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Structure and Mechanism of Neurotrophic Compounds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Organic synthesis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Email</w:t>
              </w:r>
            </w:hyperlink>
          </w:p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Program</w:t>
              </w:r>
            </w:hyperlink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Flunker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RESCHEDULED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Inclusivity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Email</w:t>
              </w:r>
            </w:hyperlink>
          </w:p>
        </w:tc>
      </w:tr>
      <w:tr w:rsidR="003370AD" w:rsidTr="00A45A53">
        <w:trPr>
          <w:trHeight w:val="420"/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8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RESEARCH SYMPOSIUM</w:t>
            </w:r>
          </w:p>
        </w:tc>
      </w:tr>
      <w:tr w:rsidR="003370AD" w:rsidTr="00A45A53">
        <w:trPr>
          <w:trHeight w:val="276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</w:tc>
        <w:tc>
          <w:tcPr>
            <w:tcW w:w="8930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 CONFERENCE, No seminar</w:t>
            </w:r>
          </w:p>
        </w:tc>
      </w:tr>
      <w:tr w:rsidR="003370AD" w:rsidTr="00A45A53">
        <w:trPr>
          <w:trHeight w:val="231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</w:t>
            </w:r>
          </w:p>
        </w:tc>
        <w:tc>
          <w:tcPr>
            <w:tcW w:w="8930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BREAK, No seminar</w:t>
            </w:r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Yinsheng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Nebraska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Halide Perovskite Semiconductors: Soft Lattice and Solvated Charge Carriers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their optical properties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Email</w:t>
              </w:r>
            </w:hyperlink>
          </w:p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Program</w:t>
              </w:r>
            </w:hyperlink>
          </w:p>
        </w:tc>
        <w:bookmarkStart w:id="0" w:name="_GoBack"/>
        <w:bookmarkEnd w:id="0"/>
      </w:tr>
      <w:tr w:rsidR="003370AD" w:rsidTr="00A45A53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Melissa Denler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Bio-Inspired Inorganic Chemistry: Modeling Metals in Biology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Julia </w:t>
            </w:r>
            <w:proofErr w:type="spellStart"/>
            <w:r>
              <w:rPr>
                <w:sz w:val="20"/>
                <w:szCs w:val="20"/>
              </w:rPr>
              <w:t>Zaikina</w:t>
            </w:r>
            <w:proofErr w:type="spellEnd"/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State University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discover new compounds containing alkali metals: predictive screening, facile synthesis and in situ studies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Inorganic Chemistry and Materials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Ambika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Bhagi-Damodaran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Minnesota - Chemistry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iron-containing </w:t>
            </w:r>
            <w:proofErr w:type="spellStart"/>
            <w:r>
              <w:rPr>
                <w:sz w:val="20"/>
                <w:szCs w:val="20"/>
              </w:rPr>
              <w:t>metalloenzymes</w:t>
            </w:r>
            <w:proofErr w:type="spellEnd"/>
            <w:r>
              <w:rPr>
                <w:sz w:val="20"/>
                <w:szCs w:val="20"/>
              </w:rPr>
              <w:t xml:space="preserve"> for drug discovery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Metalloenzymes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Chris Bates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 - Santa Barbara - Materials Science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"The Power of Chemistry in Polymer Science"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Polymers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70AD" w:rsidTr="00A45A53">
        <w:trPr>
          <w:trHeight w:val="420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8930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BREAK, No Seminar</w:t>
            </w:r>
          </w:p>
        </w:tc>
      </w:tr>
      <w:tr w:rsidR="003370AD" w:rsidTr="00A45A53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John C. Wilkinson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 State University</w:t>
            </w:r>
          </w:p>
        </w:tc>
        <w:tc>
          <w:tcPr>
            <w:tcW w:w="2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Pr="00045225" w:rsidRDefault="00045225" w:rsidP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045225">
              <w:rPr>
                <w:sz w:val="18"/>
                <w:szCs w:val="18"/>
              </w:rPr>
              <w:t>The “Rehabilitation” of Apoptosis Inducing Factor in Cancers of the Prostate and Pancreas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iochemistry of Cancer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70AD" w:rsidRPr="00A45A53" w:rsidRDefault="00A45A5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A45A53">
        <w:rPr>
          <w:rFonts w:ascii="Arial Narrow" w:hAnsi="Arial Narrow"/>
          <w:sz w:val="18"/>
          <w:szCs w:val="18"/>
        </w:rPr>
        <w:t>(12/11/2020)</w:t>
      </w:r>
    </w:p>
    <w:sectPr w:rsidR="003370AD" w:rsidRPr="00A45A53" w:rsidSect="00A45A53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AD"/>
    <w:rsid w:val="00045225"/>
    <w:rsid w:val="003370AD"/>
    <w:rsid w:val="00A45A53"/>
    <w:rsid w:val="00B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56DF"/>
  <w15:docId w15:val="{86C413E4-AD6E-43B5-AD18-14BBF5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lunker@gustavu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o-amos@uiow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ence-williams@uiow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arcy@wustl.edu" TargetMode="External"/><Relationship Id="rId10" Type="http://schemas.openxmlformats.org/officeDocument/2006/relationships/hyperlink" Target="https://chem.unl.edu/prospective-graduate" TargetMode="External"/><Relationship Id="rId4" Type="http://schemas.openxmlformats.org/officeDocument/2006/relationships/hyperlink" Target="https://calendar.google.com/calendar/selfsched?sstoken=UUtsVUdUcmtVMnZWfGRlZmF1bHR8MTI2OTZjZDkzZTQ4ZDFiOTI5ZGFkN2U4ZGRkNTIxZTk" TargetMode="External"/><Relationship Id="rId9" Type="http://schemas.openxmlformats.org/officeDocument/2006/relationships/hyperlink" Target="mailto:yinshengguo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5</cp:revision>
  <cp:lastPrinted>2021-02-25T15:46:00Z</cp:lastPrinted>
  <dcterms:created xsi:type="dcterms:W3CDTF">2021-02-25T15:40:00Z</dcterms:created>
  <dcterms:modified xsi:type="dcterms:W3CDTF">2021-02-25T15:48:00Z</dcterms:modified>
</cp:coreProperties>
</file>