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216" w:rsidRPr="00B11216" w:rsidRDefault="00B11216" w:rsidP="00B11216">
      <w:pPr>
        <w:pStyle w:val="Heading2"/>
        <w:tabs>
          <w:tab w:val="left" w:pos="386"/>
        </w:tabs>
        <w:spacing w:before="125"/>
        <w:ind w:left="0"/>
        <w:jc w:val="center"/>
        <w:rPr>
          <w:sz w:val="28"/>
        </w:rPr>
      </w:pPr>
      <w:r w:rsidRPr="00B11216">
        <w:rPr>
          <w:sz w:val="28"/>
        </w:rPr>
        <w:t>Wellbeing</w:t>
      </w:r>
    </w:p>
    <w:p w:rsidR="00B11216" w:rsidRPr="00B11216" w:rsidRDefault="00B11216" w:rsidP="00B11216">
      <w:pPr>
        <w:pStyle w:val="BodyText"/>
        <w:spacing w:before="2"/>
        <w:ind w:left="0"/>
        <w:rPr>
          <w:b/>
          <w:sz w:val="24"/>
          <w:szCs w:val="24"/>
        </w:rPr>
      </w:pPr>
    </w:p>
    <w:p w:rsidR="00B11216" w:rsidRPr="00B11216" w:rsidRDefault="00B11216" w:rsidP="00B11216">
      <w:pPr>
        <w:pStyle w:val="Heading3"/>
        <w:numPr>
          <w:ilvl w:val="0"/>
          <w:numId w:val="1"/>
        </w:numPr>
        <w:tabs>
          <w:tab w:val="left" w:pos="356"/>
        </w:tabs>
        <w:spacing w:before="0"/>
        <w:rPr>
          <w:sz w:val="24"/>
          <w:szCs w:val="24"/>
        </w:rPr>
      </w:pPr>
      <w:bookmarkStart w:id="0" w:name="A._Course_Description:"/>
      <w:bookmarkStart w:id="1" w:name="_bookmark93"/>
      <w:bookmarkEnd w:id="0"/>
      <w:bookmarkEnd w:id="1"/>
      <w:r w:rsidRPr="00B11216">
        <w:rPr>
          <w:sz w:val="24"/>
          <w:szCs w:val="24"/>
        </w:rPr>
        <w:t>Course</w:t>
      </w:r>
      <w:r w:rsidRPr="00B11216">
        <w:rPr>
          <w:spacing w:val="-9"/>
          <w:sz w:val="24"/>
          <w:szCs w:val="24"/>
        </w:rPr>
        <w:t xml:space="preserve"> </w:t>
      </w:r>
      <w:r w:rsidRPr="00B11216">
        <w:rPr>
          <w:sz w:val="24"/>
          <w:szCs w:val="24"/>
        </w:rPr>
        <w:t>Description:</w:t>
      </w:r>
    </w:p>
    <w:p w:rsidR="00B11216" w:rsidRPr="00B11216" w:rsidRDefault="00B11216" w:rsidP="00B11216">
      <w:pPr>
        <w:pStyle w:val="BodyText"/>
        <w:spacing w:before="32" w:line="271" w:lineRule="auto"/>
        <w:ind w:left="100" w:right="128"/>
        <w:rPr>
          <w:sz w:val="24"/>
          <w:szCs w:val="24"/>
        </w:rPr>
      </w:pPr>
      <w:r w:rsidRPr="00B11216">
        <w:rPr>
          <w:sz w:val="24"/>
          <w:szCs w:val="24"/>
        </w:rPr>
        <w:t xml:space="preserve">Courses designated as fulfilling the Wellbeing requirement will allow students to learn and practice strategies for enhanced health, happiness, and functioning across the lifespan. Students can choose from courses exploring multiple dimensions of wellbeing (Emotional, Relational, Physical, Financial, Intellectual, Environmental, Vocational, Career, </w:t>
      </w:r>
      <w:proofErr w:type="gramStart"/>
      <w:r w:rsidRPr="00B11216">
        <w:rPr>
          <w:sz w:val="24"/>
          <w:szCs w:val="24"/>
        </w:rPr>
        <w:t>Spiritual</w:t>
      </w:r>
      <w:proofErr w:type="gramEnd"/>
      <w:r w:rsidRPr="00B11216">
        <w:rPr>
          <w:sz w:val="24"/>
          <w:szCs w:val="24"/>
        </w:rPr>
        <w:t>) and will explore how at least two dimensions of wellbeing intersect.</w:t>
      </w:r>
    </w:p>
    <w:p w:rsidR="00B11216" w:rsidRPr="00B11216" w:rsidRDefault="00B11216" w:rsidP="00B11216">
      <w:pPr>
        <w:pStyle w:val="BodyText"/>
        <w:spacing w:before="32" w:line="271" w:lineRule="auto"/>
        <w:ind w:left="100" w:right="128"/>
        <w:rPr>
          <w:sz w:val="24"/>
          <w:szCs w:val="24"/>
        </w:rPr>
      </w:pPr>
    </w:p>
    <w:p w:rsidR="00B11216" w:rsidRPr="00B11216" w:rsidRDefault="00B11216" w:rsidP="00B11216">
      <w:pPr>
        <w:pStyle w:val="ListParagraph"/>
        <w:numPr>
          <w:ilvl w:val="0"/>
          <w:numId w:val="1"/>
        </w:numPr>
        <w:tabs>
          <w:tab w:val="left" w:pos="361"/>
        </w:tabs>
        <w:ind w:left="360" w:hanging="260"/>
        <w:rPr>
          <w:sz w:val="24"/>
          <w:szCs w:val="24"/>
        </w:rPr>
      </w:pPr>
      <w:bookmarkStart w:id="2" w:name="B._Criteria:_Wellbeing_courses_will"/>
      <w:bookmarkStart w:id="3" w:name="_bookmark94"/>
      <w:bookmarkEnd w:id="2"/>
      <w:bookmarkEnd w:id="3"/>
      <w:r w:rsidRPr="00B11216">
        <w:rPr>
          <w:b/>
          <w:sz w:val="24"/>
          <w:szCs w:val="24"/>
        </w:rPr>
        <w:t xml:space="preserve">Criteria: </w:t>
      </w:r>
      <w:r w:rsidRPr="00B11216">
        <w:rPr>
          <w:sz w:val="24"/>
          <w:szCs w:val="24"/>
        </w:rPr>
        <w:t>Wellbeing courses</w:t>
      </w:r>
      <w:r w:rsidRPr="00B11216">
        <w:rPr>
          <w:spacing w:val="-16"/>
          <w:sz w:val="24"/>
          <w:szCs w:val="24"/>
        </w:rPr>
        <w:t xml:space="preserve"> </w:t>
      </w:r>
      <w:r w:rsidRPr="00B11216">
        <w:rPr>
          <w:sz w:val="24"/>
          <w:szCs w:val="24"/>
        </w:rPr>
        <w:t>will</w:t>
      </w:r>
    </w:p>
    <w:p w:rsidR="00B11216" w:rsidRPr="00B11216" w:rsidRDefault="00B11216" w:rsidP="00B11216">
      <w:pPr>
        <w:pStyle w:val="ListParagraph"/>
        <w:numPr>
          <w:ilvl w:val="1"/>
          <w:numId w:val="1"/>
        </w:numPr>
        <w:tabs>
          <w:tab w:val="left" w:pos="820"/>
          <w:tab w:val="left" w:pos="821"/>
        </w:tabs>
        <w:spacing w:before="4" w:line="237" w:lineRule="auto"/>
        <w:ind w:right="141"/>
        <w:rPr>
          <w:sz w:val="24"/>
          <w:szCs w:val="24"/>
        </w:rPr>
      </w:pPr>
      <w:r w:rsidRPr="00B11216">
        <w:rPr>
          <w:sz w:val="24"/>
          <w:szCs w:val="24"/>
        </w:rPr>
        <w:t>Introduce</w:t>
      </w:r>
      <w:r w:rsidRPr="00B11216">
        <w:rPr>
          <w:spacing w:val="-6"/>
          <w:sz w:val="24"/>
          <w:szCs w:val="24"/>
        </w:rPr>
        <w:t xml:space="preserve"> </w:t>
      </w:r>
      <w:r w:rsidRPr="00B11216">
        <w:rPr>
          <w:sz w:val="24"/>
          <w:szCs w:val="24"/>
        </w:rPr>
        <w:t>at</w:t>
      </w:r>
      <w:r w:rsidRPr="00B11216">
        <w:rPr>
          <w:spacing w:val="-5"/>
          <w:sz w:val="24"/>
          <w:szCs w:val="24"/>
        </w:rPr>
        <w:t xml:space="preserve"> </w:t>
      </w:r>
      <w:r w:rsidRPr="00B11216">
        <w:rPr>
          <w:sz w:val="24"/>
          <w:szCs w:val="24"/>
        </w:rPr>
        <w:t>least</w:t>
      </w:r>
      <w:r w:rsidRPr="00B11216">
        <w:rPr>
          <w:spacing w:val="-5"/>
          <w:sz w:val="24"/>
          <w:szCs w:val="24"/>
        </w:rPr>
        <w:t xml:space="preserve"> </w:t>
      </w:r>
      <w:r w:rsidRPr="00B11216">
        <w:rPr>
          <w:sz w:val="24"/>
          <w:szCs w:val="24"/>
        </w:rPr>
        <w:t>one</w:t>
      </w:r>
      <w:r w:rsidRPr="00B11216">
        <w:rPr>
          <w:spacing w:val="-6"/>
          <w:sz w:val="24"/>
          <w:szCs w:val="24"/>
        </w:rPr>
        <w:t xml:space="preserve"> </w:t>
      </w:r>
      <w:r w:rsidRPr="00B11216">
        <w:rPr>
          <w:sz w:val="24"/>
          <w:szCs w:val="24"/>
        </w:rPr>
        <w:t>dimension</w:t>
      </w:r>
      <w:r w:rsidRPr="00B11216">
        <w:rPr>
          <w:spacing w:val="-3"/>
          <w:sz w:val="24"/>
          <w:szCs w:val="24"/>
        </w:rPr>
        <w:t xml:space="preserve"> </w:t>
      </w:r>
      <w:r w:rsidRPr="00B11216">
        <w:rPr>
          <w:sz w:val="24"/>
          <w:szCs w:val="24"/>
        </w:rPr>
        <w:t>of</w:t>
      </w:r>
      <w:r w:rsidRPr="00B11216">
        <w:rPr>
          <w:spacing w:val="-6"/>
          <w:sz w:val="24"/>
          <w:szCs w:val="24"/>
        </w:rPr>
        <w:t xml:space="preserve"> </w:t>
      </w:r>
      <w:r w:rsidRPr="00B11216">
        <w:rPr>
          <w:sz w:val="24"/>
          <w:szCs w:val="24"/>
        </w:rPr>
        <w:t>wellbeing</w:t>
      </w:r>
      <w:r w:rsidRPr="00B11216">
        <w:rPr>
          <w:spacing w:val="-4"/>
          <w:sz w:val="24"/>
          <w:szCs w:val="24"/>
        </w:rPr>
        <w:t xml:space="preserve"> </w:t>
      </w:r>
      <w:r w:rsidRPr="00B11216">
        <w:rPr>
          <w:sz w:val="24"/>
          <w:szCs w:val="24"/>
        </w:rPr>
        <w:t>(Emotional,</w:t>
      </w:r>
      <w:r w:rsidRPr="00B11216">
        <w:rPr>
          <w:spacing w:val="1"/>
          <w:sz w:val="24"/>
          <w:szCs w:val="24"/>
        </w:rPr>
        <w:t xml:space="preserve"> </w:t>
      </w:r>
      <w:r w:rsidRPr="00B11216">
        <w:rPr>
          <w:sz w:val="24"/>
          <w:szCs w:val="24"/>
        </w:rPr>
        <w:t>Relational,</w:t>
      </w:r>
      <w:r w:rsidRPr="00B11216">
        <w:rPr>
          <w:spacing w:val="-4"/>
          <w:sz w:val="24"/>
          <w:szCs w:val="24"/>
        </w:rPr>
        <w:t xml:space="preserve"> </w:t>
      </w:r>
      <w:r w:rsidRPr="00B11216">
        <w:rPr>
          <w:sz w:val="24"/>
          <w:szCs w:val="24"/>
        </w:rPr>
        <w:t>Physical,</w:t>
      </w:r>
      <w:r w:rsidRPr="00B11216">
        <w:rPr>
          <w:spacing w:val="-4"/>
          <w:sz w:val="24"/>
          <w:szCs w:val="24"/>
        </w:rPr>
        <w:t xml:space="preserve"> </w:t>
      </w:r>
      <w:r w:rsidRPr="00B11216">
        <w:rPr>
          <w:sz w:val="24"/>
          <w:szCs w:val="24"/>
        </w:rPr>
        <w:t>Financial,</w:t>
      </w:r>
      <w:r w:rsidRPr="00B11216">
        <w:rPr>
          <w:spacing w:val="-4"/>
          <w:sz w:val="24"/>
          <w:szCs w:val="24"/>
        </w:rPr>
        <w:t xml:space="preserve"> </w:t>
      </w:r>
      <w:r w:rsidRPr="00B11216">
        <w:rPr>
          <w:sz w:val="24"/>
          <w:szCs w:val="24"/>
        </w:rPr>
        <w:t>Intellectual, Environmental,</w:t>
      </w:r>
      <w:r w:rsidRPr="00B11216">
        <w:rPr>
          <w:spacing w:val="-5"/>
          <w:sz w:val="24"/>
          <w:szCs w:val="24"/>
        </w:rPr>
        <w:t xml:space="preserve"> </w:t>
      </w:r>
      <w:r w:rsidRPr="00B11216">
        <w:rPr>
          <w:sz w:val="24"/>
          <w:szCs w:val="24"/>
        </w:rPr>
        <w:t>Vocational,</w:t>
      </w:r>
      <w:r w:rsidRPr="00B11216">
        <w:rPr>
          <w:spacing w:val="-5"/>
          <w:sz w:val="24"/>
          <w:szCs w:val="24"/>
        </w:rPr>
        <w:t xml:space="preserve"> </w:t>
      </w:r>
      <w:r w:rsidRPr="00B11216">
        <w:rPr>
          <w:sz w:val="24"/>
          <w:szCs w:val="24"/>
        </w:rPr>
        <w:t>Career,</w:t>
      </w:r>
      <w:r w:rsidRPr="00B11216">
        <w:rPr>
          <w:spacing w:val="-5"/>
          <w:sz w:val="24"/>
          <w:szCs w:val="24"/>
        </w:rPr>
        <w:t xml:space="preserve"> </w:t>
      </w:r>
      <w:proofErr w:type="gramStart"/>
      <w:r w:rsidRPr="00B11216">
        <w:rPr>
          <w:sz w:val="24"/>
          <w:szCs w:val="24"/>
        </w:rPr>
        <w:t>Spiritual</w:t>
      </w:r>
      <w:proofErr w:type="gramEnd"/>
      <w:r w:rsidRPr="00B11216">
        <w:rPr>
          <w:sz w:val="24"/>
          <w:szCs w:val="24"/>
        </w:rPr>
        <w:t>)</w:t>
      </w:r>
      <w:r w:rsidRPr="00B11216">
        <w:rPr>
          <w:spacing w:val="-6"/>
          <w:sz w:val="24"/>
          <w:szCs w:val="24"/>
        </w:rPr>
        <w:t xml:space="preserve"> </w:t>
      </w:r>
      <w:r w:rsidRPr="00B11216">
        <w:rPr>
          <w:sz w:val="24"/>
          <w:szCs w:val="24"/>
        </w:rPr>
        <w:t>and</w:t>
      </w:r>
      <w:r w:rsidRPr="00B11216">
        <w:rPr>
          <w:spacing w:val="-6"/>
          <w:sz w:val="24"/>
          <w:szCs w:val="24"/>
        </w:rPr>
        <w:t xml:space="preserve"> </w:t>
      </w:r>
      <w:r w:rsidRPr="00B11216">
        <w:rPr>
          <w:sz w:val="24"/>
          <w:szCs w:val="24"/>
        </w:rPr>
        <w:t>explore</w:t>
      </w:r>
      <w:r w:rsidRPr="00B11216">
        <w:rPr>
          <w:spacing w:val="-8"/>
          <w:sz w:val="24"/>
          <w:szCs w:val="24"/>
        </w:rPr>
        <w:t xml:space="preserve"> </w:t>
      </w:r>
      <w:r w:rsidRPr="00B11216">
        <w:rPr>
          <w:sz w:val="24"/>
          <w:szCs w:val="24"/>
        </w:rPr>
        <w:t>strategies</w:t>
      </w:r>
      <w:r w:rsidRPr="00B11216">
        <w:rPr>
          <w:spacing w:val="-6"/>
          <w:sz w:val="24"/>
          <w:szCs w:val="24"/>
        </w:rPr>
        <w:t xml:space="preserve"> </w:t>
      </w:r>
      <w:r w:rsidRPr="00B11216">
        <w:rPr>
          <w:sz w:val="24"/>
          <w:szCs w:val="24"/>
        </w:rPr>
        <w:t>for</w:t>
      </w:r>
      <w:r w:rsidRPr="00B11216">
        <w:rPr>
          <w:spacing w:val="-5"/>
          <w:sz w:val="24"/>
          <w:szCs w:val="24"/>
        </w:rPr>
        <w:t xml:space="preserve"> </w:t>
      </w:r>
      <w:r w:rsidRPr="00B11216">
        <w:rPr>
          <w:sz w:val="24"/>
          <w:szCs w:val="24"/>
        </w:rPr>
        <w:t>developing</w:t>
      </w:r>
      <w:r w:rsidRPr="00B11216">
        <w:rPr>
          <w:spacing w:val="-5"/>
          <w:sz w:val="24"/>
          <w:szCs w:val="24"/>
        </w:rPr>
        <w:t xml:space="preserve"> </w:t>
      </w:r>
      <w:r w:rsidRPr="00B11216">
        <w:rPr>
          <w:sz w:val="24"/>
          <w:szCs w:val="24"/>
        </w:rPr>
        <w:t>that</w:t>
      </w:r>
      <w:r w:rsidRPr="00B11216">
        <w:rPr>
          <w:spacing w:val="-6"/>
          <w:sz w:val="24"/>
          <w:szCs w:val="24"/>
        </w:rPr>
        <w:t xml:space="preserve"> </w:t>
      </w:r>
      <w:r w:rsidRPr="00B11216">
        <w:rPr>
          <w:sz w:val="24"/>
          <w:szCs w:val="24"/>
        </w:rPr>
        <w:t>dimension</w:t>
      </w:r>
      <w:bookmarkStart w:id="4" w:name="_GoBack"/>
      <w:bookmarkEnd w:id="4"/>
      <w:r w:rsidRPr="00B11216">
        <w:rPr>
          <w:sz w:val="24"/>
          <w:szCs w:val="24"/>
        </w:rPr>
        <w:t>.</w:t>
      </w:r>
    </w:p>
    <w:p w:rsidR="00B11216" w:rsidRPr="00B11216" w:rsidRDefault="00B11216" w:rsidP="00B11216">
      <w:pPr>
        <w:pStyle w:val="ListParagraph"/>
        <w:numPr>
          <w:ilvl w:val="1"/>
          <w:numId w:val="1"/>
        </w:numPr>
        <w:tabs>
          <w:tab w:val="left" w:pos="820"/>
          <w:tab w:val="left" w:pos="821"/>
        </w:tabs>
        <w:spacing w:before="5" w:line="237" w:lineRule="auto"/>
        <w:ind w:right="810"/>
        <w:rPr>
          <w:sz w:val="24"/>
          <w:szCs w:val="24"/>
        </w:rPr>
      </w:pPr>
      <w:r w:rsidRPr="00B11216">
        <w:rPr>
          <w:sz w:val="24"/>
          <w:szCs w:val="24"/>
        </w:rPr>
        <w:t>Offer opportunities for students to explore how one additional dimension of wellbeing</w:t>
      </w:r>
      <w:r w:rsidRPr="00B11216">
        <w:rPr>
          <w:spacing w:val="-37"/>
          <w:sz w:val="24"/>
          <w:szCs w:val="24"/>
        </w:rPr>
        <w:t xml:space="preserve"> </w:t>
      </w:r>
      <w:r w:rsidRPr="00B11216">
        <w:rPr>
          <w:sz w:val="24"/>
          <w:szCs w:val="24"/>
        </w:rPr>
        <w:t>might intersect with the target/ focus</w:t>
      </w:r>
      <w:r w:rsidRPr="00B11216">
        <w:rPr>
          <w:spacing w:val="-21"/>
          <w:sz w:val="24"/>
          <w:szCs w:val="24"/>
        </w:rPr>
        <w:t xml:space="preserve"> </w:t>
      </w:r>
      <w:r w:rsidRPr="00B11216">
        <w:rPr>
          <w:sz w:val="24"/>
          <w:szCs w:val="24"/>
        </w:rPr>
        <w:t>dimension.</w:t>
      </w:r>
    </w:p>
    <w:p w:rsidR="00B11216" w:rsidRPr="00B11216" w:rsidRDefault="00B11216" w:rsidP="00B11216">
      <w:pPr>
        <w:pStyle w:val="ListParagraph"/>
        <w:numPr>
          <w:ilvl w:val="1"/>
          <w:numId w:val="1"/>
        </w:numPr>
        <w:tabs>
          <w:tab w:val="left" w:pos="820"/>
          <w:tab w:val="left" w:pos="821"/>
        </w:tabs>
        <w:spacing w:before="3"/>
        <w:ind w:right="1332"/>
        <w:rPr>
          <w:sz w:val="24"/>
          <w:szCs w:val="24"/>
        </w:rPr>
      </w:pPr>
      <w:r w:rsidRPr="00B11216">
        <w:rPr>
          <w:sz w:val="24"/>
          <w:szCs w:val="24"/>
        </w:rPr>
        <w:t>Require opportunities to apply knowledge of wellbeing to personal and/or</w:t>
      </w:r>
      <w:r w:rsidRPr="00B11216">
        <w:rPr>
          <w:spacing w:val="-34"/>
          <w:sz w:val="24"/>
          <w:szCs w:val="24"/>
        </w:rPr>
        <w:t xml:space="preserve"> </w:t>
      </w:r>
      <w:r w:rsidRPr="00B11216">
        <w:rPr>
          <w:sz w:val="24"/>
          <w:szCs w:val="24"/>
        </w:rPr>
        <w:t>professional development.</w:t>
      </w:r>
    </w:p>
    <w:p w:rsidR="00B11216" w:rsidRPr="00B11216" w:rsidRDefault="00B11216" w:rsidP="00B11216">
      <w:pPr>
        <w:pStyle w:val="ListParagraph"/>
        <w:tabs>
          <w:tab w:val="left" w:pos="820"/>
          <w:tab w:val="left" w:pos="821"/>
        </w:tabs>
        <w:spacing w:before="3"/>
        <w:ind w:left="721" w:right="1332" w:firstLine="0"/>
        <w:rPr>
          <w:sz w:val="24"/>
          <w:szCs w:val="24"/>
        </w:rPr>
      </w:pPr>
    </w:p>
    <w:p w:rsidR="00B11216" w:rsidRPr="00B11216" w:rsidRDefault="00B11216" w:rsidP="00B11216">
      <w:pPr>
        <w:pStyle w:val="ListParagraph"/>
        <w:numPr>
          <w:ilvl w:val="0"/>
          <w:numId w:val="1"/>
        </w:numPr>
        <w:tabs>
          <w:tab w:val="left" w:pos="361"/>
        </w:tabs>
        <w:spacing w:before="32"/>
        <w:ind w:left="360" w:hanging="260"/>
        <w:rPr>
          <w:sz w:val="24"/>
          <w:szCs w:val="24"/>
        </w:rPr>
      </w:pPr>
      <w:bookmarkStart w:id="5" w:name="C._SLOs:_Wellbeing_students_will"/>
      <w:bookmarkStart w:id="6" w:name="_bookmark95"/>
      <w:bookmarkEnd w:id="5"/>
      <w:bookmarkEnd w:id="6"/>
      <w:r w:rsidRPr="00B11216">
        <w:rPr>
          <w:b/>
          <w:sz w:val="24"/>
          <w:szCs w:val="24"/>
        </w:rPr>
        <w:t xml:space="preserve">SLOs: </w:t>
      </w:r>
      <w:r w:rsidRPr="00B11216">
        <w:rPr>
          <w:sz w:val="24"/>
          <w:szCs w:val="24"/>
        </w:rPr>
        <w:t>Wellbeing students</w:t>
      </w:r>
      <w:r w:rsidRPr="00B11216">
        <w:rPr>
          <w:spacing w:val="-13"/>
          <w:sz w:val="24"/>
          <w:szCs w:val="24"/>
        </w:rPr>
        <w:t xml:space="preserve"> </w:t>
      </w:r>
      <w:r w:rsidRPr="00B11216">
        <w:rPr>
          <w:sz w:val="24"/>
          <w:szCs w:val="24"/>
        </w:rPr>
        <w:t>will</w:t>
      </w:r>
    </w:p>
    <w:p w:rsidR="00B11216" w:rsidRPr="00B11216" w:rsidRDefault="00B11216" w:rsidP="00B11216">
      <w:pPr>
        <w:pStyle w:val="ListParagraph"/>
        <w:numPr>
          <w:ilvl w:val="0"/>
          <w:numId w:val="3"/>
        </w:numPr>
        <w:rPr>
          <w:sz w:val="24"/>
          <w:szCs w:val="24"/>
        </w:rPr>
      </w:pPr>
      <w:r w:rsidRPr="00B11216">
        <w:rPr>
          <w:sz w:val="24"/>
          <w:szCs w:val="24"/>
        </w:rPr>
        <w:t>Identify strategies for developing at least one dimension of</w:t>
      </w:r>
      <w:r w:rsidRPr="00B11216">
        <w:rPr>
          <w:spacing w:val="-33"/>
          <w:sz w:val="24"/>
          <w:szCs w:val="24"/>
        </w:rPr>
        <w:t xml:space="preserve"> </w:t>
      </w:r>
      <w:r w:rsidRPr="00B11216">
        <w:rPr>
          <w:sz w:val="24"/>
          <w:szCs w:val="24"/>
        </w:rPr>
        <w:t>wellbeing.</w:t>
      </w:r>
    </w:p>
    <w:p w:rsidR="00B11216" w:rsidRPr="00B11216" w:rsidRDefault="00B11216" w:rsidP="00B11216">
      <w:pPr>
        <w:pStyle w:val="ListParagraph"/>
        <w:numPr>
          <w:ilvl w:val="0"/>
          <w:numId w:val="3"/>
        </w:numPr>
        <w:rPr>
          <w:sz w:val="24"/>
          <w:szCs w:val="24"/>
        </w:rPr>
      </w:pPr>
      <w:r w:rsidRPr="00B11216">
        <w:rPr>
          <w:sz w:val="24"/>
          <w:szCs w:val="24"/>
        </w:rPr>
        <w:t>Analyze enduring and contemporary challenges that stem from at least one dimension of wellbeing.</w:t>
      </w:r>
    </w:p>
    <w:p w:rsidR="00B11216" w:rsidRPr="00B11216" w:rsidRDefault="00B11216" w:rsidP="00B11216">
      <w:pPr>
        <w:pStyle w:val="ListParagraph"/>
        <w:numPr>
          <w:ilvl w:val="0"/>
          <w:numId w:val="3"/>
        </w:numPr>
        <w:rPr>
          <w:sz w:val="24"/>
          <w:szCs w:val="24"/>
        </w:rPr>
      </w:pPr>
      <w:r w:rsidRPr="00B11216">
        <w:rPr>
          <w:sz w:val="24"/>
          <w:szCs w:val="24"/>
        </w:rPr>
        <w:t>Explore their individual wellbeing using a multidimensional perspective.</w:t>
      </w:r>
    </w:p>
    <w:p w:rsidR="00B11216" w:rsidRPr="00B11216" w:rsidRDefault="00B11216" w:rsidP="00B11216">
      <w:pPr>
        <w:rPr>
          <w:sz w:val="24"/>
          <w:szCs w:val="24"/>
        </w:rPr>
      </w:pPr>
    </w:p>
    <w:sectPr w:rsidR="00B11216" w:rsidRPr="00B11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708"/>
    <w:multiLevelType w:val="hybridMultilevel"/>
    <w:tmpl w:val="7412330E"/>
    <w:lvl w:ilvl="0" w:tplc="5E7C1548">
      <w:start w:val="1"/>
      <w:numFmt w:val="upperLetter"/>
      <w:lvlText w:val="%1."/>
      <w:lvlJc w:val="left"/>
      <w:pPr>
        <w:ind w:left="255" w:hanging="255"/>
      </w:pPr>
      <w:rPr>
        <w:rFonts w:ascii="Garamond" w:eastAsia="Garamond" w:hAnsi="Garamond" w:cs="Garamond" w:hint="default"/>
        <w:b/>
        <w:bCs/>
        <w:w w:val="100"/>
        <w:sz w:val="22"/>
        <w:szCs w:val="22"/>
      </w:rPr>
    </w:lvl>
    <w:lvl w:ilvl="1" w:tplc="D0F281D2">
      <w:start w:val="1"/>
      <w:numFmt w:val="decimal"/>
      <w:lvlText w:val="%2."/>
      <w:lvlJc w:val="left"/>
      <w:pPr>
        <w:ind w:left="721" w:hanging="361"/>
      </w:pPr>
      <w:rPr>
        <w:rFonts w:ascii="Garamond" w:eastAsia="Garamond" w:hAnsi="Garamond" w:cs="Garamond" w:hint="default"/>
        <w:spacing w:val="-3"/>
        <w:w w:val="100"/>
        <w:sz w:val="22"/>
        <w:szCs w:val="22"/>
      </w:rPr>
    </w:lvl>
    <w:lvl w:ilvl="2" w:tplc="CA165C18">
      <w:numFmt w:val="bullet"/>
      <w:lvlText w:val="•"/>
      <w:lvlJc w:val="left"/>
      <w:pPr>
        <w:ind w:left="1693" w:hanging="361"/>
      </w:pPr>
      <w:rPr>
        <w:rFonts w:hint="default"/>
      </w:rPr>
    </w:lvl>
    <w:lvl w:ilvl="3" w:tplc="81DA093E">
      <w:numFmt w:val="bullet"/>
      <w:lvlText w:val="•"/>
      <w:lvlJc w:val="left"/>
      <w:pPr>
        <w:ind w:left="2666" w:hanging="361"/>
      </w:pPr>
      <w:rPr>
        <w:rFonts w:hint="default"/>
      </w:rPr>
    </w:lvl>
    <w:lvl w:ilvl="4" w:tplc="C9A66BE6">
      <w:numFmt w:val="bullet"/>
      <w:lvlText w:val="•"/>
      <w:lvlJc w:val="left"/>
      <w:pPr>
        <w:ind w:left="3640" w:hanging="361"/>
      </w:pPr>
      <w:rPr>
        <w:rFonts w:hint="default"/>
      </w:rPr>
    </w:lvl>
    <w:lvl w:ilvl="5" w:tplc="B60A46F8">
      <w:numFmt w:val="bullet"/>
      <w:lvlText w:val="•"/>
      <w:lvlJc w:val="left"/>
      <w:pPr>
        <w:ind w:left="4613" w:hanging="361"/>
      </w:pPr>
      <w:rPr>
        <w:rFonts w:hint="default"/>
      </w:rPr>
    </w:lvl>
    <w:lvl w:ilvl="6" w:tplc="0B7261D8">
      <w:numFmt w:val="bullet"/>
      <w:lvlText w:val="•"/>
      <w:lvlJc w:val="left"/>
      <w:pPr>
        <w:ind w:left="5586" w:hanging="361"/>
      </w:pPr>
      <w:rPr>
        <w:rFonts w:hint="default"/>
      </w:rPr>
    </w:lvl>
    <w:lvl w:ilvl="7" w:tplc="F100296C">
      <w:numFmt w:val="bullet"/>
      <w:lvlText w:val="•"/>
      <w:lvlJc w:val="left"/>
      <w:pPr>
        <w:ind w:left="6560" w:hanging="361"/>
      </w:pPr>
      <w:rPr>
        <w:rFonts w:hint="default"/>
      </w:rPr>
    </w:lvl>
    <w:lvl w:ilvl="8" w:tplc="71381124">
      <w:numFmt w:val="bullet"/>
      <w:lvlText w:val="•"/>
      <w:lvlJc w:val="left"/>
      <w:pPr>
        <w:ind w:left="7533" w:hanging="361"/>
      </w:pPr>
      <w:rPr>
        <w:rFonts w:hint="default"/>
      </w:rPr>
    </w:lvl>
  </w:abstractNum>
  <w:abstractNum w:abstractNumId="1" w15:restartNumberingAfterBreak="0">
    <w:nsid w:val="399368D0"/>
    <w:multiLevelType w:val="hybridMultilevel"/>
    <w:tmpl w:val="6C7C5DF6"/>
    <w:lvl w:ilvl="0" w:tplc="3790F978">
      <w:start w:val="1"/>
      <w:numFmt w:val="upperRoman"/>
      <w:lvlText w:val="%1."/>
      <w:lvlJc w:val="left"/>
      <w:pPr>
        <w:ind w:left="216" w:hanging="216"/>
      </w:pPr>
      <w:rPr>
        <w:rFonts w:ascii="Garamond" w:eastAsia="Garamond" w:hAnsi="Garamond" w:cs="Garamond" w:hint="default"/>
        <w:b/>
        <w:bCs/>
        <w:w w:val="100"/>
        <w:sz w:val="24"/>
        <w:szCs w:val="24"/>
      </w:rPr>
    </w:lvl>
    <w:lvl w:ilvl="1" w:tplc="3394FEF2">
      <w:numFmt w:val="bullet"/>
      <w:lvlText w:val="•"/>
      <w:lvlJc w:val="left"/>
      <w:pPr>
        <w:ind w:left="1246" w:hanging="216"/>
      </w:pPr>
      <w:rPr>
        <w:rFonts w:hint="default"/>
      </w:rPr>
    </w:lvl>
    <w:lvl w:ilvl="2" w:tplc="35FECC7C">
      <w:numFmt w:val="bullet"/>
      <w:lvlText w:val="•"/>
      <w:lvlJc w:val="left"/>
      <w:pPr>
        <w:ind w:left="2172" w:hanging="216"/>
      </w:pPr>
      <w:rPr>
        <w:rFonts w:hint="default"/>
      </w:rPr>
    </w:lvl>
    <w:lvl w:ilvl="3" w:tplc="41829554">
      <w:numFmt w:val="bullet"/>
      <w:lvlText w:val="•"/>
      <w:lvlJc w:val="left"/>
      <w:pPr>
        <w:ind w:left="3098" w:hanging="216"/>
      </w:pPr>
      <w:rPr>
        <w:rFonts w:hint="default"/>
      </w:rPr>
    </w:lvl>
    <w:lvl w:ilvl="4" w:tplc="4FB8BA20">
      <w:numFmt w:val="bullet"/>
      <w:lvlText w:val="•"/>
      <w:lvlJc w:val="left"/>
      <w:pPr>
        <w:ind w:left="4024" w:hanging="216"/>
      </w:pPr>
      <w:rPr>
        <w:rFonts w:hint="default"/>
      </w:rPr>
    </w:lvl>
    <w:lvl w:ilvl="5" w:tplc="CE7AA862">
      <w:numFmt w:val="bullet"/>
      <w:lvlText w:val="•"/>
      <w:lvlJc w:val="left"/>
      <w:pPr>
        <w:ind w:left="4950" w:hanging="216"/>
      </w:pPr>
      <w:rPr>
        <w:rFonts w:hint="default"/>
      </w:rPr>
    </w:lvl>
    <w:lvl w:ilvl="6" w:tplc="300220D4">
      <w:numFmt w:val="bullet"/>
      <w:lvlText w:val="•"/>
      <w:lvlJc w:val="left"/>
      <w:pPr>
        <w:ind w:left="5876" w:hanging="216"/>
      </w:pPr>
      <w:rPr>
        <w:rFonts w:hint="default"/>
      </w:rPr>
    </w:lvl>
    <w:lvl w:ilvl="7" w:tplc="BC2803C0">
      <w:numFmt w:val="bullet"/>
      <w:lvlText w:val="•"/>
      <w:lvlJc w:val="left"/>
      <w:pPr>
        <w:ind w:left="6802" w:hanging="216"/>
      </w:pPr>
      <w:rPr>
        <w:rFonts w:hint="default"/>
      </w:rPr>
    </w:lvl>
    <w:lvl w:ilvl="8" w:tplc="3D5C50F8">
      <w:numFmt w:val="bullet"/>
      <w:lvlText w:val="•"/>
      <w:lvlJc w:val="left"/>
      <w:pPr>
        <w:ind w:left="7728" w:hanging="216"/>
      </w:pPr>
      <w:rPr>
        <w:rFonts w:hint="default"/>
      </w:rPr>
    </w:lvl>
  </w:abstractNum>
  <w:abstractNum w:abstractNumId="2" w15:restartNumberingAfterBreak="0">
    <w:nsid w:val="6DFA52BC"/>
    <w:multiLevelType w:val="hybridMultilevel"/>
    <w:tmpl w:val="764CCA38"/>
    <w:lvl w:ilvl="0" w:tplc="D51AED9C">
      <w:start w:val="1"/>
      <w:numFmt w:val="decimal"/>
      <w:lvlText w:val="%1."/>
      <w:lvlJc w:val="left"/>
      <w:pPr>
        <w:ind w:left="720" w:hanging="360"/>
      </w:pPr>
      <w:rPr>
        <w:rFonts w:ascii="Garamond" w:eastAsia="Garamond" w:hAnsi="Garamond" w:cs="Garamond"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16"/>
    <w:rsid w:val="001F7F9B"/>
    <w:rsid w:val="004C165B"/>
    <w:rsid w:val="00B11216"/>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F43F"/>
  <w15:chartTrackingRefBased/>
  <w15:docId w15:val="{BD61B356-A98F-44DC-8E9B-CA094CA0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1216"/>
    <w:pPr>
      <w:widowControl w:val="0"/>
      <w:autoSpaceDE w:val="0"/>
      <w:autoSpaceDN w:val="0"/>
      <w:spacing w:after="0" w:line="240" w:lineRule="auto"/>
    </w:pPr>
    <w:rPr>
      <w:rFonts w:ascii="Garamond" w:eastAsia="Garamond" w:hAnsi="Garamond" w:cs="Garamond"/>
      <w:sz w:val="22"/>
      <w:szCs w:val="22"/>
    </w:rPr>
  </w:style>
  <w:style w:type="paragraph" w:styleId="Heading2">
    <w:name w:val="heading 2"/>
    <w:basedOn w:val="Normal"/>
    <w:link w:val="Heading2Char"/>
    <w:uiPriority w:val="1"/>
    <w:qFormat/>
    <w:rsid w:val="00B11216"/>
    <w:pPr>
      <w:spacing w:before="100"/>
      <w:ind w:left="120"/>
      <w:outlineLvl w:val="1"/>
    </w:pPr>
    <w:rPr>
      <w:b/>
      <w:bCs/>
      <w:sz w:val="24"/>
      <w:szCs w:val="24"/>
    </w:rPr>
  </w:style>
  <w:style w:type="paragraph" w:styleId="Heading3">
    <w:name w:val="heading 3"/>
    <w:basedOn w:val="Normal"/>
    <w:link w:val="Heading3Char"/>
    <w:uiPriority w:val="1"/>
    <w:qFormat/>
    <w:rsid w:val="00B11216"/>
    <w:pPr>
      <w:spacing w:before="100"/>
      <w:ind w:left="581" w:hanging="461"/>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11216"/>
    <w:rPr>
      <w:rFonts w:ascii="Garamond" w:eastAsia="Garamond" w:hAnsi="Garamond" w:cs="Garamond"/>
      <w:b/>
      <w:bCs/>
    </w:rPr>
  </w:style>
  <w:style w:type="character" w:customStyle="1" w:styleId="Heading3Char">
    <w:name w:val="Heading 3 Char"/>
    <w:basedOn w:val="DefaultParagraphFont"/>
    <w:link w:val="Heading3"/>
    <w:uiPriority w:val="1"/>
    <w:rsid w:val="00B11216"/>
    <w:rPr>
      <w:rFonts w:ascii="Garamond" w:eastAsia="Garamond" w:hAnsi="Garamond" w:cs="Garamond"/>
      <w:b/>
      <w:bCs/>
      <w:sz w:val="22"/>
      <w:szCs w:val="22"/>
    </w:rPr>
  </w:style>
  <w:style w:type="paragraph" w:styleId="BodyText">
    <w:name w:val="Body Text"/>
    <w:basedOn w:val="Normal"/>
    <w:link w:val="BodyTextChar"/>
    <w:uiPriority w:val="1"/>
    <w:qFormat/>
    <w:rsid w:val="00B11216"/>
    <w:pPr>
      <w:ind w:left="821"/>
    </w:pPr>
  </w:style>
  <w:style w:type="character" w:customStyle="1" w:styleId="BodyTextChar">
    <w:name w:val="Body Text Char"/>
    <w:basedOn w:val="DefaultParagraphFont"/>
    <w:link w:val="BodyText"/>
    <w:uiPriority w:val="1"/>
    <w:rsid w:val="00B11216"/>
    <w:rPr>
      <w:rFonts w:ascii="Garamond" w:eastAsia="Garamond" w:hAnsi="Garamond" w:cs="Garamond"/>
      <w:sz w:val="22"/>
      <w:szCs w:val="22"/>
    </w:rPr>
  </w:style>
  <w:style w:type="paragraph" w:styleId="ListParagraph">
    <w:name w:val="List Paragraph"/>
    <w:basedOn w:val="Normal"/>
    <w:uiPriority w:val="1"/>
    <w:qFormat/>
    <w:rsid w:val="00B11216"/>
    <w:pPr>
      <w:ind w:left="82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1006</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2020-01-28T22:18:00Z</dcterms:created>
  <dcterms:modified xsi:type="dcterms:W3CDTF">2020-01-28T22:20:00Z</dcterms:modified>
</cp:coreProperties>
</file>