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28D" w:rsidRPr="006435D9" w:rsidRDefault="006435D9" w:rsidP="006435D9">
      <w:pPr>
        <w:jc w:val="center"/>
        <w:rPr>
          <w:rFonts w:ascii="Times New Roman" w:hAnsi="Times New Roman" w:cs="Times New Roman"/>
        </w:rPr>
      </w:pPr>
      <w:r w:rsidRPr="006435D9">
        <w:rPr>
          <w:rFonts w:ascii="Times New Roman" w:hAnsi="Times New Roman" w:cs="Times New Roman"/>
        </w:rPr>
        <w:t>Natural Science Rubric DRAFT</w:t>
      </w:r>
    </w:p>
    <w:p w:rsidR="006435D9" w:rsidRPr="006435D9" w:rsidRDefault="006435D9" w:rsidP="006435D9">
      <w:pPr>
        <w:jc w:val="center"/>
        <w:rPr>
          <w:rFonts w:ascii="Times New Roman" w:hAnsi="Times New Roman" w:cs="Times New Roman"/>
        </w:rPr>
      </w:pPr>
    </w:p>
    <w:tbl>
      <w:tblPr>
        <w:tblStyle w:val="a"/>
        <w:tblW w:w="13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1365"/>
        <w:gridCol w:w="2385"/>
        <w:gridCol w:w="2310"/>
        <w:gridCol w:w="3125"/>
        <w:gridCol w:w="1530"/>
      </w:tblGrid>
      <w:tr w:rsidR="007D128D" w:rsidRPr="006435D9" w:rsidTr="00334825">
        <w:tc>
          <w:tcPr>
            <w:tcW w:w="2955" w:type="dxa"/>
            <w:shd w:val="clear" w:color="auto" w:fill="auto"/>
            <w:tcMar>
              <w:top w:w="100" w:type="dxa"/>
              <w:left w:w="100" w:type="dxa"/>
              <w:bottom w:w="100" w:type="dxa"/>
              <w:right w:w="100" w:type="dxa"/>
            </w:tcMar>
          </w:tcPr>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SLO:</w:t>
            </w:r>
          </w:p>
          <w:p w:rsidR="007D128D" w:rsidRPr="006435D9" w:rsidRDefault="007D128D">
            <w:pPr>
              <w:widowControl w:val="0"/>
              <w:pBdr>
                <w:top w:val="nil"/>
                <w:left w:val="nil"/>
                <w:bottom w:val="nil"/>
                <w:right w:val="nil"/>
                <w:between w:val="nil"/>
              </w:pBdr>
              <w:spacing w:line="240" w:lineRule="auto"/>
              <w:rPr>
                <w:rFonts w:ascii="Times New Roman" w:eastAsia="Times New Roman" w:hAnsi="Times New Roman" w:cs="Times New Roman"/>
              </w:rPr>
            </w:pPr>
          </w:p>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Students will:</w:t>
            </w:r>
          </w:p>
        </w:tc>
        <w:tc>
          <w:tcPr>
            <w:tcW w:w="1365" w:type="dxa"/>
            <w:shd w:val="clear" w:color="auto" w:fill="auto"/>
            <w:tcMar>
              <w:top w:w="100" w:type="dxa"/>
              <w:left w:w="100" w:type="dxa"/>
              <w:bottom w:w="100" w:type="dxa"/>
              <w:right w:w="100" w:type="dxa"/>
            </w:tcMar>
          </w:tcPr>
          <w:p w:rsidR="007D128D" w:rsidRPr="006435D9" w:rsidRDefault="006435D9" w:rsidP="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 Does not meet General Education Proficiency</w:t>
            </w:r>
          </w:p>
        </w:tc>
        <w:tc>
          <w:tcPr>
            <w:tcW w:w="2385" w:type="dxa"/>
            <w:shd w:val="clear" w:color="auto" w:fill="auto"/>
            <w:tcMar>
              <w:top w:w="100" w:type="dxa"/>
              <w:left w:w="100" w:type="dxa"/>
              <w:bottom w:w="100" w:type="dxa"/>
              <w:right w:w="100" w:type="dxa"/>
            </w:tcMar>
          </w:tcPr>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Beginning</w:t>
            </w:r>
          </w:p>
          <w:p w:rsidR="007D128D" w:rsidRPr="006435D9" w:rsidRDefault="007D128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10" w:type="dxa"/>
            <w:shd w:val="clear" w:color="auto" w:fill="auto"/>
            <w:tcMar>
              <w:top w:w="100" w:type="dxa"/>
              <w:left w:w="100" w:type="dxa"/>
              <w:bottom w:w="100" w:type="dxa"/>
              <w:right w:w="100" w:type="dxa"/>
            </w:tcMar>
          </w:tcPr>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 Intermediate</w:t>
            </w:r>
          </w:p>
        </w:tc>
        <w:tc>
          <w:tcPr>
            <w:tcW w:w="3125" w:type="dxa"/>
            <w:shd w:val="clear" w:color="auto" w:fill="auto"/>
            <w:tcMar>
              <w:top w:w="100" w:type="dxa"/>
              <w:left w:w="100" w:type="dxa"/>
              <w:bottom w:w="100" w:type="dxa"/>
              <w:right w:w="100" w:type="dxa"/>
            </w:tcMar>
          </w:tcPr>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Advanced </w:t>
            </w:r>
          </w:p>
          <w:p w:rsidR="007D128D" w:rsidRPr="006435D9" w:rsidRDefault="007D128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1530" w:type="dxa"/>
            <w:shd w:val="clear" w:color="auto" w:fill="auto"/>
            <w:tcMar>
              <w:top w:w="100" w:type="dxa"/>
              <w:left w:w="100" w:type="dxa"/>
              <w:bottom w:w="100" w:type="dxa"/>
              <w:right w:w="100" w:type="dxa"/>
            </w:tcMar>
          </w:tcPr>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Beyond Advanced</w:t>
            </w:r>
          </w:p>
        </w:tc>
      </w:tr>
      <w:tr w:rsidR="007D128D" w:rsidRPr="006435D9" w:rsidTr="00334825">
        <w:tc>
          <w:tcPr>
            <w:tcW w:w="2955" w:type="dxa"/>
            <w:shd w:val="clear" w:color="auto" w:fill="auto"/>
            <w:tcMar>
              <w:top w:w="100" w:type="dxa"/>
              <w:left w:w="100" w:type="dxa"/>
              <w:bottom w:w="100" w:type="dxa"/>
              <w:right w:w="100" w:type="dxa"/>
            </w:tcMar>
          </w:tcPr>
          <w:p w:rsidR="007D128D" w:rsidRPr="006435D9" w:rsidRDefault="006435D9">
            <w:pPr>
              <w:widowControl w:val="0"/>
              <w:spacing w:line="268" w:lineRule="auto"/>
              <w:ind w:right="640"/>
              <w:rPr>
                <w:rFonts w:ascii="Times New Roman" w:eastAsia="Times New Roman" w:hAnsi="Times New Roman" w:cs="Times New Roman"/>
              </w:rPr>
            </w:pPr>
            <w:r w:rsidRPr="006435D9">
              <w:rPr>
                <w:rFonts w:ascii="Times New Roman" w:eastAsia="Times New Roman" w:hAnsi="Times New Roman" w:cs="Times New Roman"/>
              </w:rPr>
              <w:t>Use the methods, concepts, language, and evidence they gather in at least one field of empirical science to answer a question about the natural world.</w:t>
            </w:r>
          </w:p>
          <w:p w:rsidR="007D128D" w:rsidRPr="006435D9" w:rsidRDefault="007D128D">
            <w:pPr>
              <w:widowControl w:val="0"/>
              <w:spacing w:line="268" w:lineRule="auto"/>
              <w:ind w:right="640"/>
              <w:rPr>
                <w:rFonts w:ascii="Times New Roman" w:eastAsia="Times New Roman" w:hAnsi="Times New Roman" w:cs="Times New Roman"/>
              </w:rPr>
            </w:pPr>
          </w:p>
          <w:p w:rsidR="007D128D" w:rsidRPr="006435D9" w:rsidRDefault="007D128D">
            <w:pPr>
              <w:widowControl w:val="0"/>
              <w:spacing w:line="268" w:lineRule="auto"/>
              <w:ind w:right="640"/>
              <w:rPr>
                <w:rFonts w:ascii="Times New Roman" w:eastAsia="Times New Roman" w:hAnsi="Times New Roman" w:cs="Times New Roman"/>
              </w:rPr>
            </w:pPr>
          </w:p>
          <w:p w:rsidR="007D128D" w:rsidRPr="006435D9" w:rsidRDefault="006435D9">
            <w:pPr>
              <w:widowControl w:val="0"/>
              <w:spacing w:line="268" w:lineRule="auto"/>
              <w:ind w:right="640"/>
              <w:rPr>
                <w:rFonts w:ascii="Times New Roman" w:eastAsia="Times New Roman" w:hAnsi="Times New Roman" w:cs="Times New Roman"/>
              </w:rPr>
            </w:pPr>
            <w:r w:rsidRPr="006435D9">
              <w:rPr>
                <w:rFonts w:ascii="Times New Roman" w:eastAsia="Times New Roman" w:hAnsi="Times New Roman" w:cs="Times New Roman"/>
              </w:rPr>
              <w:t>(Emphasis on gathering data through scientific method)</w:t>
            </w:r>
          </w:p>
        </w:tc>
        <w:tc>
          <w:tcPr>
            <w:tcW w:w="1365" w:type="dxa"/>
            <w:shd w:val="clear" w:color="auto" w:fill="auto"/>
            <w:tcMar>
              <w:top w:w="100" w:type="dxa"/>
              <w:left w:w="100" w:type="dxa"/>
              <w:bottom w:w="100" w:type="dxa"/>
              <w:right w:w="100" w:type="dxa"/>
            </w:tcMar>
          </w:tcPr>
          <w:p w:rsidR="007D128D" w:rsidRPr="006435D9" w:rsidRDefault="007D128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85" w:type="dxa"/>
            <w:shd w:val="clear" w:color="auto" w:fill="auto"/>
            <w:tcMar>
              <w:top w:w="100" w:type="dxa"/>
              <w:left w:w="100" w:type="dxa"/>
              <w:bottom w:w="100" w:type="dxa"/>
              <w:right w:w="100" w:type="dxa"/>
            </w:tcMar>
          </w:tcPr>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Use data acquired with scientific method(s) to develop conclusions that are based upon scientific evidence.</w:t>
            </w:r>
          </w:p>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Construct a </w:t>
            </w:r>
            <w:r w:rsidRPr="006435D9">
              <w:rPr>
                <w:rFonts w:ascii="Times New Roman" w:eastAsia="Times New Roman" w:hAnsi="Times New Roman" w:cs="Times New Roman"/>
                <w:i/>
              </w:rPr>
              <w:t>basic</w:t>
            </w:r>
            <w:r w:rsidRPr="006435D9">
              <w:rPr>
                <w:rFonts w:ascii="Times New Roman" w:eastAsia="Times New Roman" w:hAnsi="Times New Roman" w:cs="Times New Roman"/>
              </w:rPr>
              <w:t xml:space="preserve"> answer to a question about the natural world.</w:t>
            </w:r>
          </w:p>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 </w:t>
            </w:r>
          </w:p>
        </w:tc>
        <w:tc>
          <w:tcPr>
            <w:tcW w:w="2310" w:type="dxa"/>
            <w:shd w:val="clear" w:color="auto" w:fill="auto"/>
            <w:tcMar>
              <w:top w:w="100" w:type="dxa"/>
              <w:left w:w="100" w:type="dxa"/>
              <w:bottom w:w="100" w:type="dxa"/>
              <w:right w:w="100" w:type="dxa"/>
            </w:tcMar>
          </w:tcPr>
          <w:p w:rsidR="007D128D" w:rsidRPr="006435D9" w:rsidRDefault="006435D9">
            <w:pPr>
              <w:widowControl w:val="0"/>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Use data acquired with scientific method(s) to develop </w:t>
            </w:r>
            <w:r w:rsidRPr="006435D9">
              <w:rPr>
                <w:rFonts w:ascii="Times New Roman" w:eastAsia="Times New Roman" w:hAnsi="Times New Roman" w:cs="Times New Roman"/>
                <w:i/>
              </w:rPr>
              <w:t>descriptive</w:t>
            </w:r>
            <w:r w:rsidRPr="006435D9">
              <w:rPr>
                <w:rFonts w:ascii="Times New Roman" w:eastAsia="Times New Roman" w:hAnsi="Times New Roman" w:cs="Times New Roman"/>
              </w:rPr>
              <w:t xml:space="preserve"> conclusions that are based upon scientific evidence.</w:t>
            </w:r>
          </w:p>
          <w:p w:rsidR="007D128D" w:rsidRPr="006435D9" w:rsidRDefault="006435D9">
            <w:pPr>
              <w:widowControl w:val="0"/>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Construct a </w:t>
            </w:r>
            <w:r w:rsidRPr="006435D9">
              <w:rPr>
                <w:rFonts w:ascii="Times New Roman" w:eastAsia="Times New Roman" w:hAnsi="Times New Roman" w:cs="Times New Roman"/>
                <w:i/>
              </w:rPr>
              <w:t>moderately thorough</w:t>
            </w:r>
            <w:r w:rsidRPr="006435D9">
              <w:rPr>
                <w:rFonts w:ascii="Times New Roman" w:eastAsia="Times New Roman" w:hAnsi="Times New Roman" w:cs="Times New Roman"/>
              </w:rPr>
              <w:t xml:space="preserve"> answer to a question about the natural world.</w:t>
            </w:r>
          </w:p>
        </w:tc>
        <w:tc>
          <w:tcPr>
            <w:tcW w:w="3125" w:type="dxa"/>
            <w:shd w:val="clear" w:color="auto" w:fill="auto"/>
            <w:tcMar>
              <w:top w:w="100" w:type="dxa"/>
              <w:left w:w="100" w:type="dxa"/>
              <w:bottom w:w="100" w:type="dxa"/>
              <w:right w:w="100" w:type="dxa"/>
            </w:tcMar>
          </w:tcPr>
          <w:p w:rsidR="007D128D" w:rsidRPr="006435D9" w:rsidRDefault="006435D9">
            <w:pPr>
              <w:widowControl w:val="0"/>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Use data acquired with scientific method(s) to develop </w:t>
            </w:r>
            <w:r w:rsidRPr="006435D9">
              <w:rPr>
                <w:rFonts w:ascii="Times New Roman" w:eastAsia="Times New Roman" w:hAnsi="Times New Roman" w:cs="Times New Roman"/>
                <w:i/>
              </w:rPr>
              <w:t>supported</w:t>
            </w:r>
            <w:r w:rsidRPr="006435D9">
              <w:rPr>
                <w:rFonts w:ascii="Times New Roman" w:eastAsia="Times New Roman" w:hAnsi="Times New Roman" w:cs="Times New Roman"/>
              </w:rPr>
              <w:t xml:space="preserve"> conclusions that are based upon scientific evidence </w:t>
            </w:r>
            <w:r w:rsidRPr="006435D9">
              <w:rPr>
                <w:rFonts w:ascii="Times New Roman" w:eastAsia="Times New Roman" w:hAnsi="Times New Roman" w:cs="Times New Roman"/>
                <w:i/>
              </w:rPr>
              <w:t>and make connections to other scientific phenomena</w:t>
            </w:r>
            <w:r w:rsidRPr="006435D9">
              <w:rPr>
                <w:rFonts w:ascii="Times New Roman" w:eastAsia="Times New Roman" w:hAnsi="Times New Roman" w:cs="Times New Roman"/>
              </w:rPr>
              <w:t>.</w:t>
            </w:r>
          </w:p>
          <w:p w:rsidR="007D128D" w:rsidRPr="006435D9" w:rsidRDefault="006435D9">
            <w:pPr>
              <w:widowControl w:val="0"/>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Construct a </w:t>
            </w:r>
            <w:r w:rsidRPr="006435D9">
              <w:rPr>
                <w:rFonts w:ascii="Times New Roman" w:eastAsia="Times New Roman" w:hAnsi="Times New Roman" w:cs="Times New Roman"/>
                <w:i/>
              </w:rPr>
              <w:t>detailed</w:t>
            </w:r>
            <w:r w:rsidRPr="006435D9">
              <w:rPr>
                <w:rFonts w:ascii="Times New Roman" w:eastAsia="Times New Roman" w:hAnsi="Times New Roman" w:cs="Times New Roman"/>
              </w:rPr>
              <w:t xml:space="preserve"> answer to a question about the natural world.</w:t>
            </w:r>
          </w:p>
        </w:tc>
        <w:tc>
          <w:tcPr>
            <w:tcW w:w="1530" w:type="dxa"/>
            <w:shd w:val="clear" w:color="auto" w:fill="auto"/>
            <w:tcMar>
              <w:top w:w="100" w:type="dxa"/>
              <w:left w:w="100" w:type="dxa"/>
              <w:bottom w:w="100" w:type="dxa"/>
              <w:right w:w="100" w:type="dxa"/>
            </w:tcMar>
          </w:tcPr>
          <w:p w:rsidR="007D128D" w:rsidRPr="006435D9" w:rsidRDefault="007D128D">
            <w:pPr>
              <w:widowControl w:val="0"/>
              <w:pBdr>
                <w:top w:val="nil"/>
                <w:left w:val="nil"/>
                <w:bottom w:val="nil"/>
                <w:right w:val="nil"/>
                <w:between w:val="nil"/>
              </w:pBdr>
              <w:spacing w:line="240" w:lineRule="auto"/>
              <w:rPr>
                <w:rFonts w:ascii="Times New Roman" w:eastAsia="Times New Roman" w:hAnsi="Times New Roman" w:cs="Times New Roman"/>
              </w:rPr>
            </w:pPr>
          </w:p>
        </w:tc>
      </w:tr>
      <w:tr w:rsidR="007D128D" w:rsidRPr="006435D9" w:rsidTr="00334825">
        <w:tc>
          <w:tcPr>
            <w:tcW w:w="2955" w:type="dxa"/>
            <w:shd w:val="clear" w:color="auto" w:fill="auto"/>
            <w:tcMar>
              <w:top w:w="100" w:type="dxa"/>
              <w:left w:w="100" w:type="dxa"/>
              <w:bottom w:w="100" w:type="dxa"/>
              <w:right w:w="100" w:type="dxa"/>
            </w:tcMar>
          </w:tcPr>
          <w:p w:rsidR="007D128D" w:rsidRPr="006435D9" w:rsidRDefault="006435D9">
            <w:pPr>
              <w:widowControl w:val="0"/>
              <w:spacing w:line="268" w:lineRule="auto"/>
              <w:rPr>
                <w:rFonts w:ascii="Times New Roman" w:eastAsia="Times New Roman" w:hAnsi="Times New Roman" w:cs="Times New Roman"/>
              </w:rPr>
            </w:pPr>
            <w:r w:rsidRPr="006435D9">
              <w:rPr>
                <w:rFonts w:ascii="Times New Roman" w:eastAsia="Times New Roman" w:hAnsi="Times New Roman" w:cs="Times New Roman"/>
              </w:rPr>
              <w:t>Formulate an argument or address a question about the natural world, supported with scientific evidence</w:t>
            </w:r>
          </w:p>
          <w:p w:rsidR="007D128D" w:rsidRPr="006435D9" w:rsidRDefault="007D128D">
            <w:pPr>
              <w:widowControl w:val="0"/>
              <w:pBdr>
                <w:top w:val="nil"/>
                <w:left w:val="nil"/>
                <w:bottom w:val="nil"/>
                <w:right w:val="nil"/>
                <w:between w:val="nil"/>
              </w:pBdr>
              <w:spacing w:line="240" w:lineRule="auto"/>
              <w:rPr>
                <w:rFonts w:ascii="Times New Roman" w:eastAsia="Times New Roman" w:hAnsi="Times New Roman" w:cs="Times New Roman"/>
              </w:rPr>
            </w:pPr>
          </w:p>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(Using existing data to support an argument)</w:t>
            </w:r>
          </w:p>
        </w:tc>
        <w:tc>
          <w:tcPr>
            <w:tcW w:w="1365" w:type="dxa"/>
            <w:shd w:val="clear" w:color="auto" w:fill="auto"/>
            <w:tcMar>
              <w:top w:w="100" w:type="dxa"/>
              <w:left w:w="100" w:type="dxa"/>
              <w:bottom w:w="100" w:type="dxa"/>
              <w:right w:w="100" w:type="dxa"/>
            </w:tcMar>
          </w:tcPr>
          <w:p w:rsidR="007D128D" w:rsidRPr="006435D9" w:rsidRDefault="007D128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2385" w:type="dxa"/>
            <w:shd w:val="clear" w:color="auto" w:fill="auto"/>
            <w:tcMar>
              <w:top w:w="100" w:type="dxa"/>
              <w:left w:w="100" w:type="dxa"/>
              <w:bottom w:w="100" w:type="dxa"/>
              <w:right w:w="100" w:type="dxa"/>
            </w:tcMar>
          </w:tcPr>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Demonstrate ability to </w:t>
            </w:r>
            <w:r w:rsidRPr="006435D9">
              <w:rPr>
                <w:rFonts w:ascii="Times New Roman" w:eastAsia="Times New Roman" w:hAnsi="Times New Roman" w:cs="Times New Roman"/>
                <w:i/>
              </w:rPr>
              <w:t xml:space="preserve">interpret </w:t>
            </w:r>
            <w:r w:rsidRPr="006435D9">
              <w:rPr>
                <w:rFonts w:ascii="Times New Roman" w:eastAsia="Times New Roman" w:hAnsi="Times New Roman" w:cs="Times New Roman"/>
              </w:rPr>
              <w:t>scientific evidence in order to support an argument</w:t>
            </w:r>
            <w:bookmarkStart w:id="0" w:name="_GoBack"/>
            <w:bookmarkEnd w:id="0"/>
            <w:r w:rsidRPr="006435D9">
              <w:rPr>
                <w:rFonts w:ascii="Times New Roman" w:eastAsia="Times New Roman" w:hAnsi="Times New Roman" w:cs="Times New Roman"/>
              </w:rPr>
              <w:t>.</w:t>
            </w:r>
          </w:p>
        </w:tc>
        <w:tc>
          <w:tcPr>
            <w:tcW w:w="2310" w:type="dxa"/>
            <w:shd w:val="clear" w:color="auto" w:fill="auto"/>
            <w:tcMar>
              <w:top w:w="100" w:type="dxa"/>
              <w:left w:w="100" w:type="dxa"/>
              <w:bottom w:w="100" w:type="dxa"/>
              <w:right w:w="100" w:type="dxa"/>
            </w:tcMar>
          </w:tcPr>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Demonstrate ability to </w:t>
            </w:r>
            <w:r w:rsidRPr="006435D9">
              <w:rPr>
                <w:rFonts w:ascii="Times New Roman" w:eastAsia="Times New Roman" w:hAnsi="Times New Roman" w:cs="Times New Roman"/>
                <w:i/>
              </w:rPr>
              <w:t>analyze</w:t>
            </w:r>
            <w:r w:rsidRPr="006435D9">
              <w:rPr>
                <w:rFonts w:ascii="Times New Roman" w:eastAsia="Times New Roman" w:hAnsi="Times New Roman" w:cs="Times New Roman"/>
              </w:rPr>
              <w:t xml:space="preserve"> </w:t>
            </w:r>
            <w:r w:rsidRPr="006435D9">
              <w:rPr>
                <w:rFonts w:ascii="Times New Roman" w:eastAsia="Times New Roman" w:hAnsi="Times New Roman" w:cs="Times New Roman"/>
                <w:i/>
              </w:rPr>
              <w:t xml:space="preserve">and interpret </w:t>
            </w:r>
            <w:r w:rsidRPr="006435D9">
              <w:rPr>
                <w:rFonts w:ascii="Times New Roman" w:eastAsia="Times New Roman" w:hAnsi="Times New Roman" w:cs="Times New Roman"/>
              </w:rPr>
              <w:t>scientific evidence in order to support an argument.</w:t>
            </w:r>
          </w:p>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Use information from peer reviewed sources to support an argument.</w:t>
            </w:r>
          </w:p>
          <w:p w:rsidR="007D128D" w:rsidRPr="006435D9" w:rsidRDefault="007D128D">
            <w:pPr>
              <w:widowControl w:val="0"/>
              <w:pBdr>
                <w:top w:val="nil"/>
                <w:left w:val="nil"/>
                <w:bottom w:val="nil"/>
                <w:right w:val="nil"/>
                <w:between w:val="nil"/>
              </w:pBdr>
              <w:spacing w:line="240" w:lineRule="auto"/>
              <w:rPr>
                <w:rFonts w:ascii="Times New Roman" w:eastAsia="Times New Roman" w:hAnsi="Times New Roman" w:cs="Times New Roman"/>
              </w:rPr>
            </w:pPr>
          </w:p>
        </w:tc>
        <w:tc>
          <w:tcPr>
            <w:tcW w:w="3125" w:type="dxa"/>
            <w:shd w:val="clear" w:color="auto" w:fill="auto"/>
            <w:tcMar>
              <w:top w:w="100" w:type="dxa"/>
              <w:left w:w="100" w:type="dxa"/>
              <w:bottom w:w="100" w:type="dxa"/>
              <w:right w:w="100" w:type="dxa"/>
            </w:tcMar>
          </w:tcPr>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 xml:space="preserve">Demonstrate ability to </w:t>
            </w:r>
            <w:r w:rsidRPr="006435D9">
              <w:rPr>
                <w:rFonts w:ascii="Times New Roman" w:eastAsia="Times New Roman" w:hAnsi="Times New Roman" w:cs="Times New Roman"/>
                <w:i/>
              </w:rPr>
              <w:t>critically analyze</w:t>
            </w:r>
            <w:r w:rsidRPr="006435D9">
              <w:rPr>
                <w:rFonts w:ascii="Times New Roman" w:eastAsia="Times New Roman" w:hAnsi="Times New Roman" w:cs="Times New Roman"/>
              </w:rPr>
              <w:t xml:space="preserve"> </w:t>
            </w:r>
            <w:r w:rsidRPr="006435D9">
              <w:rPr>
                <w:rFonts w:ascii="Times New Roman" w:eastAsia="Times New Roman" w:hAnsi="Times New Roman" w:cs="Times New Roman"/>
                <w:i/>
              </w:rPr>
              <w:t>and interpret</w:t>
            </w:r>
            <w:r w:rsidRPr="006435D9">
              <w:rPr>
                <w:rFonts w:ascii="Times New Roman" w:eastAsia="Times New Roman" w:hAnsi="Times New Roman" w:cs="Times New Roman"/>
              </w:rPr>
              <w:t xml:space="preserve"> scientific evidence in order to support an argument.</w:t>
            </w:r>
            <w:r w:rsidRPr="006435D9">
              <w:rPr>
                <w:rFonts w:ascii="Times New Roman" w:eastAsia="Times New Roman" w:hAnsi="Times New Roman" w:cs="Times New Roman"/>
              </w:rPr>
              <w:br/>
              <w:t xml:space="preserve">Use information from </w:t>
            </w:r>
            <w:r w:rsidRPr="006435D9">
              <w:rPr>
                <w:rFonts w:ascii="Times New Roman" w:eastAsia="Times New Roman" w:hAnsi="Times New Roman" w:cs="Times New Roman"/>
                <w:i/>
              </w:rPr>
              <w:t xml:space="preserve">a robust number </w:t>
            </w:r>
            <w:r w:rsidRPr="006435D9">
              <w:rPr>
                <w:rFonts w:ascii="Times New Roman" w:eastAsia="Times New Roman" w:hAnsi="Times New Roman" w:cs="Times New Roman"/>
              </w:rPr>
              <w:t>of peer reviewed</w:t>
            </w:r>
            <w:r w:rsidRPr="006435D9">
              <w:rPr>
                <w:rFonts w:ascii="Times New Roman" w:eastAsia="Times New Roman" w:hAnsi="Times New Roman" w:cs="Times New Roman"/>
                <w:i/>
              </w:rPr>
              <w:t xml:space="preserve"> </w:t>
            </w:r>
            <w:r w:rsidRPr="006435D9">
              <w:rPr>
                <w:rFonts w:ascii="Times New Roman" w:eastAsia="Times New Roman" w:hAnsi="Times New Roman" w:cs="Times New Roman"/>
              </w:rPr>
              <w:t xml:space="preserve">sources to support an argument </w:t>
            </w:r>
            <w:r w:rsidRPr="006435D9">
              <w:rPr>
                <w:rFonts w:ascii="Times New Roman" w:eastAsia="Times New Roman" w:hAnsi="Times New Roman" w:cs="Times New Roman"/>
                <w:i/>
              </w:rPr>
              <w:t>and synthesize ideas</w:t>
            </w:r>
            <w:r w:rsidRPr="006435D9">
              <w:rPr>
                <w:rFonts w:ascii="Times New Roman" w:eastAsia="Times New Roman" w:hAnsi="Times New Roman" w:cs="Times New Roman"/>
              </w:rPr>
              <w:t>.</w:t>
            </w:r>
          </w:p>
          <w:p w:rsidR="007D128D" w:rsidRPr="006435D9" w:rsidRDefault="006435D9">
            <w:pPr>
              <w:widowControl w:val="0"/>
              <w:pBdr>
                <w:top w:val="nil"/>
                <w:left w:val="nil"/>
                <w:bottom w:val="nil"/>
                <w:right w:val="nil"/>
                <w:between w:val="nil"/>
              </w:pBdr>
              <w:spacing w:line="240" w:lineRule="auto"/>
              <w:rPr>
                <w:rFonts w:ascii="Times New Roman" w:eastAsia="Times New Roman" w:hAnsi="Times New Roman" w:cs="Times New Roman"/>
              </w:rPr>
            </w:pPr>
            <w:r w:rsidRPr="006435D9">
              <w:rPr>
                <w:rFonts w:ascii="Times New Roman" w:eastAsia="Times New Roman" w:hAnsi="Times New Roman" w:cs="Times New Roman"/>
              </w:rPr>
              <w:t>Communicate findings accurately and at a level</w:t>
            </w:r>
            <w:r w:rsidRPr="006435D9">
              <w:rPr>
                <w:rFonts w:ascii="Times New Roman" w:eastAsia="Times New Roman" w:hAnsi="Times New Roman" w:cs="Times New Roman"/>
                <w:i/>
              </w:rPr>
              <w:t xml:space="preserve"> </w:t>
            </w:r>
            <w:r w:rsidRPr="006435D9">
              <w:rPr>
                <w:rFonts w:ascii="Times New Roman" w:eastAsia="Times New Roman" w:hAnsi="Times New Roman" w:cs="Times New Roman"/>
              </w:rPr>
              <w:t>appropriate for the target audience.</w:t>
            </w:r>
            <w:r w:rsidRPr="006435D9">
              <w:rPr>
                <w:rFonts w:ascii="Times New Roman" w:eastAsia="Times New Roman" w:hAnsi="Times New Roman" w:cs="Times New Roman"/>
              </w:rPr>
              <w:br/>
            </w:r>
          </w:p>
        </w:tc>
        <w:tc>
          <w:tcPr>
            <w:tcW w:w="1530" w:type="dxa"/>
            <w:shd w:val="clear" w:color="auto" w:fill="auto"/>
            <w:tcMar>
              <w:top w:w="100" w:type="dxa"/>
              <w:left w:w="100" w:type="dxa"/>
              <w:bottom w:w="100" w:type="dxa"/>
              <w:right w:w="100" w:type="dxa"/>
            </w:tcMar>
          </w:tcPr>
          <w:p w:rsidR="007D128D" w:rsidRPr="006435D9" w:rsidRDefault="007D128D">
            <w:pPr>
              <w:widowControl w:val="0"/>
              <w:pBdr>
                <w:top w:val="nil"/>
                <w:left w:val="nil"/>
                <w:bottom w:val="nil"/>
                <w:right w:val="nil"/>
                <w:between w:val="nil"/>
              </w:pBdr>
              <w:spacing w:line="240" w:lineRule="auto"/>
              <w:rPr>
                <w:rFonts w:ascii="Times New Roman" w:eastAsia="Times New Roman" w:hAnsi="Times New Roman" w:cs="Times New Roman"/>
              </w:rPr>
            </w:pPr>
          </w:p>
        </w:tc>
      </w:tr>
    </w:tbl>
    <w:p w:rsidR="006435D9" w:rsidRPr="006435D9" w:rsidRDefault="006435D9" w:rsidP="006435D9">
      <w:pPr>
        <w:spacing w:after="160" w:line="314" w:lineRule="auto"/>
        <w:ind w:right="1200"/>
        <w:rPr>
          <w:rFonts w:ascii="Times New Roman" w:eastAsia="Times New Roman" w:hAnsi="Times New Roman" w:cs="Times New Roman"/>
        </w:rPr>
      </w:pPr>
    </w:p>
    <w:p w:rsidR="006435D9" w:rsidRPr="006435D9" w:rsidRDefault="006435D9" w:rsidP="00334825">
      <w:pPr>
        <w:spacing w:after="160" w:line="240" w:lineRule="auto"/>
        <w:ind w:right="1195"/>
        <w:contextualSpacing/>
        <w:rPr>
          <w:rFonts w:ascii="Times New Roman" w:eastAsia="Times New Roman" w:hAnsi="Times New Roman" w:cs="Times New Roman"/>
        </w:rPr>
      </w:pPr>
      <w:r w:rsidRPr="006435D9">
        <w:rPr>
          <w:rFonts w:ascii="Times New Roman" w:eastAsia="Times New Roman" w:hAnsi="Times New Roman" w:cs="Times New Roman"/>
        </w:rPr>
        <w:t>Rubric Information:</w:t>
      </w:r>
    </w:p>
    <w:p w:rsidR="006435D9" w:rsidRPr="006435D9" w:rsidRDefault="006435D9" w:rsidP="00334825">
      <w:pPr>
        <w:numPr>
          <w:ilvl w:val="0"/>
          <w:numId w:val="2"/>
        </w:numPr>
        <w:spacing w:after="160" w:line="240" w:lineRule="auto"/>
        <w:ind w:right="1195"/>
        <w:contextualSpacing/>
        <w:rPr>
          <w:rFonts w:ascii="Times New Roman" w:eastAsia="Times New Roman" w:hAnsi="Times New Roman" w:cs="Times New Roman"/>
        </w:rPr>
      </w:pPr>
      <w:r w:rsidRPr="006435D9">
        <w:rPr>
          <w:rFonts w:ascii="Times New Roman" w:eastAsia="Times New Roman" w:hAnsi="Times New Roman" w:cs="Times New Roman"/>
        </w:rPr>
        <w:t>“Beginning” meets the benchmark for General Education. It may or may not meet the expectations of a particular course.</w:t>
      </w:r>
    </w:p>
    <w:p w:rsidR="006435D9" w:rsidRPr="006435D9" w:rsidRDefault="006435D9" w:rsidP="00334825">
      <w:pPr>
        <w:numPr>
          <w:ilvl w:val="0"/>
          <w:numId w:val="2"/>
        </w:numPr>
        <w:spacing w:after="160" w:line="240" w:lineRule="auto"/>
        <w:ind w:right="1195"/>
        <w:contextualSpacing/>
        <w:rPr>
          <w:rFonts w:ascii="Times New Roman" w:eastAsia="Times New Roman" w:hAnsi="Times New Roman" w:cs="Times New Roman"/>
        </w:rPr>
      </w:pPr>
      <w:r w:rsidRPr="006435D9">
        <w:rPr>
          <w:rFonts w:ascii="Times New Roman" w:eastAsia="Times New Roman" w:hAnsi="Times New Roman" w:cs="Times New Roman"/>
        </w:rPr>
        <w:t>Student work must meet all the criteria in a category in order to satisfy that category. If the student work is between “Beginning” and “Intermediate” (meeting all the “Beginning” criteria and achieving some, but not all, of the “Intermediate” criteria), the student work belongs in the “Beginning” category.</w:t>
      </w:r>
    </w:p>
    <w:p w:rsidR="006435D9" w:rsidRPr="006435D9" w:rsidRDefault="006435D9" w:rsidP="00334825">
      <w:pPr>
        <w:numPr>
          <w:ilvl w:val="0"/>
          <w:numId w:val="2"/>
        </w:numPr>
        <w:spacing w:after="160" w:line="240" w:lineRule="auto"/>
        <w:ind w:right="1195"/>
        <w:contextualSpacing/>
        <w:rPr>
          <w:rFonts w:ascii="Times New Roman" w:eastAsia="Times New Roman" w:hAnsi="Times New Roman" w:cs="Times New Roman"/>
        </w:rPr>
      </w:pPr>
      <w:r w:rsidRPr="006435D9">
        <w:rPr>
          <w:rFonts w:ascii="Times New Roman" w:eastAsia="Times New Roman" w:hAnsi="Times New Roman" w:cs="Times New Roman"/>
        </w:rPr>
        <w:t>This rubric does not give specific criteria for “Does not meet General Education Proficiency” and “Beyond Advanced.” If student work does not meet “Beginning,” the work “Does not meet General Education Proficiency.” If the student work meets all “Advanced” criteria and exceeds some or all of it, the student work is “Beyond Advanced.”</w:t>
      </w:r>
    </w:p>
    <w:p w:rsidR="007D128D" w:rsidRPr="006435D9" w:rsidRDefault="007D128D" w:rsidP="006435D9">
      <w:pPr>
        <w:spacing w:after="160" w:line="314" w:lineRule="auto"/>
        <w:ind w:right="1200"/>
        <w:rPr>
          <w:rFonts w:ascii="Times New Roman" w:eastAsia="Times New Roman" w:hAnsi="Times New Roman" w:cs="Times New Roman"/>
        </w:rPr>
      </w:pPr>
    </w:p>
    <w:sectPr w:rsidR="007D128D" w:rsidRPr="006435D9" w:rsidSect="006435D9">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303F7"/>
    <w:multiLevelType w:val="hybridMultilevel"/>
    <w:tmpl w:val="8D6A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6407C"/>
    <w:multiLevelType w:val="multilevel"/>
    <w:tmpl w:val="16FAF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8D"/>
    <w:rsid w:val="00334825"/>
    <w:rsid w:val="006435D9"/>
    <w:rsid w:val="007D1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AC016-6777-4587-80DF-0207BC81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6435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5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Ruble</dc:creator>
  <cp:lastModifiedBy>Sarah Ruble</cp:lastModifiedBy>
  <cp:revision>3</cp:revision>
  <cp:lastPrinted>2019-08-06T15:37:00Z</cp:lastPrinted>
  <dcterms:created xsi:type="dcterms:W3CDTF">2019-08-06T15:37:00Z</dcterms:created>
  <dcterms:modified xsi:type="dcterms:W3CDTF">2019-08-22T20:15:00Z</dcterms:modified>
</cp:coreProperties>
</file>