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FE2069" w14:textId="77777777" w:rsidR="00F25A26" w:rsidRPr="003C2751" w:rsidRDefault="00F25A26" w:rsidP="00F25A26">
      <w:pPr>
        <w:rPr>
          <w:b/>
          <w:bCs/>
          <w:u w:val="single"/>
        </w:rPr>
      </w:pPr>
      <w:r w:rsidRPr="003C2751">
        <w:rPr>
          <w:b/>
          <w:bCs/>
          <w:u w:val="single"/>
        </w:rPr>
        <w:t>Humanities (HUMN)</w:t>
      </w:r>
    </w:p>
    <w:p w14:paraId="0F2E4FFD" w14:textId="77777777" w:rsidR="00F25A26" w:rsidRDefault="00F25A26" w:rsidP="00F25A26">
      <w:r w:rsidRPr="003C2751">
        <w:rPr>
          <w:b/>
          <w:bCs/>
        </w:rPr>
        <w:t>Description</w:t>
      </w:r>
      <w:r>
        <w:t>: The humanities examine the question of what it means to be human through the study of literary expression, history, language, and rhetoric. They equip us to understand and evaluate human thought, culture, and history and the ways in which human beings construct meaning from experience. In Humanities courses, students will: reflect on what makes a purposeful life through studying literature, history, culture, and rhetoric.</w:t>
      </w:r>
    </w:p>
    <w:p w14:paraId="7EBF497D" w14:textId="77777777" w:rsidR="00F25A26" w:rsidRDefault="00F25A26" w:rsidP="00F25A26">
      <w:r w:rsidRPr="003C2751">
        <w:rPr>
          <w:b/>
          <w:bCs/>
        </w:rPr>
        <w:t>Criteria</w:t>
      </w:r>
      <w:r>
        <w:t xml:space="preserve"> Humanities courses will:</w:t>
      </w:r>
    </w:p>
    <w:p w14:paraId="0B73438A" w14:textId="77777777" w:rsidR="00F25A26" w:rsidRDefault="00F25A26" w:rsidP="00F25A26">
      <w:pPr>
        <w:pStyle w:val="ListParagraph"/>
        <w:numPr>
          <w:ilvl w:val="0"/>
          <w:numId w:val="1"/>
        </w:numPr>
      </w:pPr>
      <w:r>
        <w:t>Provide students with a framework for understanding and appreciating diverse modes of human experience and expression in their historical, intellectual, and/or cultural contexts.</w:t>
      </w:r>
    </w:p>
    <w:p w14:paraId="5FF2B3D0" w14:textId="77777777" w:rsidR="00F25A26" w:rsidRDefault="00F25A26" w:rsidP="00F25A26">
      <w:pPr>
        <w:pStyle w:val="ListParagraph"/>
        <w:numPr>
          <w:ilvl w:val="0"/>
          <w:numId w:val="1"/>
        </w:numPr>
      </w:pPr>
      <w:r>
        <w:t xml:space="preserve">Prepare students to critically analyze how humans construct meaning from human experience </w:t>
      </w:r>
      <w:proofErr w:type="gramStart"/>
      <w:r>
        <w:t>in particular historical</w:t>
      </w:r>
      <w:proofErr w:type="gramEnd"/>
      <w:r>
        <w:t>, intellectual, and/or cultural contexts.</w:t>
      </w:r>
    </w:p>
    <w:p w14:paraId="7CE9129E" w14:textId="77777777" w:rsidR="00F25A26" w:rsidRDefault="00F25A26" w:rsidP="00F25A26">
      <w:pPr>
        <w:pStyle w:val="ListParagraph"/>
        <w:numPr>
          <w:ilvl w:val="0"/>
          <w:numId w:val="1"/>
        </w:numPr>
      </w:pPr>
      <w:r>
        <w:t>Provide students with models for investigating broader questions about the ways in which human beings construct meaning and values in human experience.</w:t>
      </w:r>
    </w:p>
    <w:p w14:paraId="147C325C" w14:textId="77777777" w:rsidR="00F25A26" w:rsidRDefault="00F25A26" w:rsidP="00F25A26">
      <w:pPr>
        <w:pStyle w:val="ListParagraph"/>
        <w:numPr>
          <w:ilvl w:val="0"/>
          <w:numId w:val="1"/>
        </w:numPr>
      </w:pPr>
      <w:r>
        <w:t>Introduce students to how to read in the dominant genre(s) of the discipline.</w:t>
      </w:r>
    </w:p>
    <w:p w14:paraId="7BA4A9BE" w14:textId="77777777" w:rsidR="00F25A26" w:rsidRDefault="00F25A26" w:rsidP="00F25A26">
      <w:pPr>
        <w:pStyle w:val="ListParagraph"/>
        <w:numPr>
          <w:ilvl w:val="0"/>
          <w:numId w:val="1"/>
        </w:numPr>
      </w:pPr>
      <w:r>
        <w:t>Give students opportunities to use their own language to describe and analyze key concepts or course materials, and write to explore ideas, assimilate new knowledge, and reflect on the purpose of their learning.</w:t>
      </w:r>
    </w:p>
    <w:p w14:paraId="7710D24F" w14:textId="77777777" w:rsidR="00F25A26" w:rsidRDefault="00F25A26" w:rsidP="00F25A26">
      <w:r w:rsidRPr="003C2751">
        <w:rPr>
          <w:b/>
          <w:bCs/>
        </w:rPr>
        <w:t>SLOs</w:t>
      </w:r>
      <w:r>
        <w:t xml:space="preserve"> Humanities students will:</w:t>
      </w:r>
    </w:p>
    <w:p w14:paraId="5B611D4E" w14:textId="77777777" w:rsidR="00F25A26" w:rsidRDefault="00F25A26" w:rsidP="00F25A26">
      <w:pPr>
        <w:pStyle w:val="ListParagraph"/>
        <w:numPr>
          <w:ilvl w:val="0"/>
          <w:numId w:val="2"/>
        </w:numPr>
      </w:pPr>
      <w:r>
        <w:t>Identify the tools or methods used in a humanities discipline to analyze enduring and contemporary questions or challenges.</w:t>
      </w:r>
    </w:p>
    <w:p w14:paraId="37AE15E0" w14:textId="77777777" w:rsidR="00F25A26" w:rsidRDefault="00F25A26" w:rsidP="00F25A26">
      <w:pPr>
        <w:pStyle w:val="ListParagraph"/>
        <w:numPr>
          <w:ilvl w:val="0"/>
          <w:numId w:val="2"/>
        </w:numPr>
      </w:pPr>
      <w:r>
        <w:t>Describe appropriate tactics and strategies to comprehend or decode texts or artifacts in the dominant genre of the discipline.</w:t>
      </w:r>
    </w:p>
    <w:p w14:paraId="0DD682B4" w14:textId="77777777" w:rsidR="00CD7763" w:rsidRDefault="00CD7763"/>
    <w:sectPr w:rsidR="00CD7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041886"/>
    <w:multiLevelType w:val="hybridMultilevel"/>
    <w:tmpl w:val="180CE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0269D"/>
    <w:multiLevelType w:val="hybridMultilevel"/>
    <w:tmpl w:val="03A4E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0890035">
    <w:abstractNumId w:val="0"/>
  </w:num>
  <w:num w:numId="2" w16cid:durableId="1162816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A26"/>
    <w:rsid w:val="00183DC3"/>
    <w:rsid w:val="001F7F9B"/>
    <w:rsid w:val="002E756D"/>
    <w:rsid w:val="00363E6D"/>
    <w:rsid w:val="00423CF5"/>
    <w:rsid w:val="004C165B"/>
    <w:rsid w:val="00520846"/>
    <w:rsid w:val="009F3F35"/>
    <w:rsid w:val="00CD7763"/>
    <w:rsid w:val="00E25B7D"/>
    <w:rsid w:val="00F2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DB47"/>
  <w15:chartTrackingRefBased/>
  <w15:docId w15:val="{7FF18EFB-DAE9-415B-B39F-760A9343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A26"/>
  </w:style>
  <w:style w:type="paragraph" w:styleId="Heading1">
    <w:name w:val="heading 1"/>
    <w:basedOn w:val="Normal"/>
    <w:next w:val="Normal"/>
    <w:link w:val="Heading1Char"/>
    <w:uiPriority w:val="9"/>
    <w:qFormat/>
    <w:rsid w:val="00F25A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5A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5A2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5A2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25A26"/>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25A26"/>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25A26"/>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25A26"/>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25A26"/>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A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5A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5A26"/>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5A26"/>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25A26"/>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25A26"/>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25A26"/>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25A26"/>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25A26"/>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25A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5A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5A26"/>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5A26"/>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25A26"/>
    <w:pPr>
      <w:spacing w:before="160"/>
      <w:jc w:val="center"/>
    </w:pPr>
    <w:rPr>
      <w:i/>
      <w:iCs/>
      <w:color w:val="404040" w:themeColor="text1" w:themeTint="BF"/>
    </w:rPr>
  </w:style>
  <w:style w:type="character" w:customStyle="1" w:styleId="QuoteChar">
    <w:name w:val="Quote Char"/>
    <w:basedOn w:val="DefaultParagraphFont"/>
    <w:link w:val="Quote"/>
    <w:uiPriority w:val="29"/>
    <w:rsid w:val="00F25A26"/>
    <w:rPr>
      <w:i/>
      <w:iCs/>
      <w:color w:val="404040" w:themeColor="text1" w:themeTint="BF"/>
    </w:rPr>
  </w:style>
  <w:style w:type="paragraph" w:styleId="ListParagraph">
    <w:name w:val="List Paragraph"/>
    <w:basedOn w:val="Normal"/>
    <w:uiPriority w:val="1"/>
    <w:qFormat/>
    <w:rsid w:val="00F25A26"/>
    <w:pPr>
      <w:ind w:left="720"/>
      <w:contextualSpacing/>
    </w:pPr>
  </w:style>
  <w:style w:type="character" w:styleId="IntenseEmphasis">
    <w:name w:val="Intense Emphasis"/>
    <w:basedOn w:val="DefaultParagraphFont"/>
    <w:uiPriority w:val="21"/>
    <w:qFormat/>
    <w:rsid w:val="00F25A26"/>
    <w:rPr>
      <w:i/>
      <w:iCs/>
      <w:color w:val="0F4761" w:themeColor="accent1" w:themeShade="BF"/>
    </w:rPr>
  </w:style>
  <w:style w:type="paragraph" w:styleId="IntenseQuote">
    <w:name w:val="Intense Quote"/>
    <w:basedOn w:val="Normal"/>
    <w:next w:val="Normal"/>
    <w:link w:val="IntenseQuoteChar"/>
    <w:uiPriority w:val="30"/>
    <w:qFormat/>
    <w:rsid w:val="00F25A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5A26"/>
    <w:rPr>
      <w:i/>
      <w:iCs/>
      <w:color w:val="0F4761" w:themeColor="accent1" w:themeShade="BF"/>
    </w:rPr>
  </w:style>
  <w:style w:type="character" w:styleId="IntenseReference">
    <w:name w:val="Intense Reference"/>
    <w:basedOn w:val="DefaultParagraphFont"/>
    <w:uiPriority w:val="32"/>
    <w:qFormat/>
    <w:rsid w:val="00F25A2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Ruble</dc:creator>
  <cp:keywords/>
  <dc:description/>
  <cp:lastModifiedBy>Sarah Ruble</cp:lastModifiedBy>
  <cp:revision>1</cp:revision>
  <dcterms:created xsi:type="dcterms:W3CDTF">2024-06-06T17:58:00Z</dcterms:created>
  <dcterms:modified xsi:type="dcterms:W3CDTF">2024-06-06T18:14:00Z</dcterms:modified>
</cp:coreProperties>
</file>